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56" w:rsidRDefault="00DB3E56" w:rsidP="00D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drawing>
          <wp:inline distT="0" distB="0" distL="0" distR="0">
            <wp:extent cx="2042937" cy="8078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Samu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58" cy="8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56" w:rsidRDefault="00DB3E56" w:rsidP="009D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D3" w:rsidRPr="009D3490" w:rsidRDefault="009D3490" w:rsidP="009D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90">
        <w:rPr>
          <w:rFonts w:ascii="Times New Roman" w:hAnsi="Times New Roman" w:cs="Times New Roman"/>
          <w:b/>
          <w:sz w:val="24"/>
          <w:szCs w:val="24"/>
        </w:rPr>
        <w:t>LE JUBILÉ DE LA MISÉRICORDE À NOTRE-DAME DE QUÉBEC</w:t>
      </w:r>
    </w:p>
    <w:p w:rsidR="009D3490" w:rsidRPr="009D3490" w:rsidRDefault="009D3490" w:rsidP="009D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90">
        <w:rPr>
          <w:rFonts w:ascii="Times New Roman" w:hAnsi="Times New Roman" w:cs="Times New Roman"/>
          <w:b/>
          <w:sz w:val="24"/>
          <w:szCs w:val="24"/>
        </w:rPr>
        <w:t>PROGRAMMATION</w:t>
      </w:r>
    </w:p>
    <w:p w:rsidR="009D3490" w:rsidRPr="00DB3E56" w:rsidRDefault="00DB3E56" w:rsidP="009D34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E56">
        <w:rPr>
          <w:rFonts w:ascii="Times New Roman" w:hAnsi="Times New Roman" w:cs="Times New Roman"/>
          <w:b/>
          <w:sz w:val="24"/>
          <w:szCs w:val="24"/>
        </w:rPr>
        <w:t>Note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3E56">
        <w:rPr>
          <w:rFonts w:ascii="Times New Roman" w:hAnsi="Times New Roman" w:cs="Times New Roman"/>
          <w:i/>
          <w:sz w:val="24"/>
          <w:szCs w:val="24"/>
        </w:rPr>
        <w:t>il s’agit de la programmation telle que déterminée en date du 3 décembre 2015. Des précisions s’ajouteront au fur et à mesure que les activités prendront forme.</w:t>
      </w:r>
      <w:r w:rsidR="00C3516C">
        <w:rPr>
          <w:rFonts w:ascii="Times New Roman" w:hAnsi="Times New Roman" w:cs="Times New Roman"/>
          <w:i/>
          <w:sz w:val="24"/>
          <w:szCs w:val="24"/>
        </w:rPr>
        <w:t xml:space="preserve"> On prévoit notamment une série de concerts qui restent à confirmer.</w:t>
      </w:r>
    </w:p>
    <w:p w:rsidR="009D3490" w:rsidRDefault="009D3490" w:rsidP="009D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520"/>
      </w:tblGrid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b/>
                <w:sz w:val="24"/>
                <w:szCs w:val="24"/>
              </w:rPr>
              <w:t>Date et heure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b/>
                <w:sz w:val="24"/>
                <w:szCs w:val="24"/>
              </w:rPr>
              <w:t>Activités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28 novembre 2015 au 10 janvier 2016</w:t>
            </w:r>
          </w:p>
        </w:tc>
        <w:tc>
          <w:tcPr>
            <w:tcW w:w="6520" w:type="dxa"/>
          </w:tcPr>
          <w:p w:rsidR="009D3490" w:rsidRPr="009D3490" w:rsidRDefault="009D3490" w:rsidP="00E8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Exposition </w:t>
            </w:r>
            <w:r w:rsidR="00E86FF2">
              <w:rPr>
                <w:rFonts w:ascii="Times New Roman" w:hAnsi="Times New Roman" w:cs="Times New Roman"/>
                <w:sz w:val="24"/>
                <w:szCs w:val="24"/>
              </w:rPr>
              <w:t>d’une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collection de crèches du monde entier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dans 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 de la 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Basilique-cathédrale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08 décembre 2015 à 19h30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Lancement de l’Année Sainte lors de la messe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iocésaine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 xml:space="preserve"> et descellement de la Porte Sainte</w:t>
            </w:r>
          </w:p>
        </w:tc>
      </w:tr>
      <w:tr w:rsidR="009D3490" w:rsidRPr="009D3490" w:rsidTr="009247E1">
        <w:tc>
          <w:tcPr>
            <w:tcW w:w="2235" w:type="dxa"/>
          </w:tcPr>
          <w:p w:rsidR="00DB3E56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12 décembre 2015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</w:p>
          <w:p w:rsidR="009D3490" w:rsidRPr="009D3490" w:rsidRDefault="00DB3E56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heures</w:t>
            </w:r>
            <w:r w:rsidR="009D3490"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9D3490" w:rsidRPr="009D3490" w:rsidRDefault="009D3490" w:rsidP="00D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Cérémonie d’ouverture de la Porte Sainte 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 xml:space="preserve"> et messe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24 décembre 2015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</w:p>
          <w:p w:rsidR="00DB3E56" w:rsidRPr="009D3490" w:rsidRDefault="00DB3E56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 00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Messe de clôture du 100</w:t>
            </w:r>
            <w:r w:rsidRPr="009D34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anniversaire de la Maîtrise de Québec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27 décembre 2015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Fête de la Sainte Famille et 350</w:t>
            </w:r>
            <w:r w:rsidRPr="009D34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86FF2">
              <w:rPr>
                <w:rFonts w:ascii="Times New Roman" w:hAnsi="Times New Roman" w:cs="Times New Roman"/>
                <w:sz w:val="24"/>
                <w:szCs w:val="24"/>
              </w:rPr>
              <w:t xml:space="preserve">nniversaire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fondation de la C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onfrérie de la Sainte Famille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saint Franç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ois de Laval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DB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 xml:space="preserve"> janvier 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Réouverture du Musée – G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aleries de la Basilique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athédrale pour l’Année Sainte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Début mars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Les «24 heures pour le Seigneur»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>, activité liturgique spéciale tenue pour le Jubilé de la Miséricorde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12 au 18 mars 2016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Présenc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du reliquaire de saint André B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essette en préparation à la Fête de saint  Joseph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23 au 27 mars 2016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490" w:rsidRPr="009D3490" w:rsidRDefault="003D61B1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Liturgies de la S</w:t>
            </w:r>
            <w:bookmarkStart w:id="0" w:name="_GoBack"/>
            <w:bookmarkEnd w:id="0"/>
            <w:r w:rsidR="009D3490">
              <w:rPr>
                <w:rFonts w:ascii="Times New Roman" w:hAnsi="Times New Roman" w:cs="Times New Roman"/>
                <w:sz w:val="24"/>
                <w:szCs w:val="24"/>
              </w:rPr>
              <w:t>emaine s</w:t>
            </w:r>
            <w:r w:rsidR="009D3490" w:rsidRPr="009D3490">
              <w:rPr>
                <w:rFonts w:ascii="Times New Roman" w:hAnsi="Times New Roman" w:cs="Times New Roman"/>
                <w:sz w:val="24"/>
                <w:szCs w:val="24"/>
              </w:rPr>
              <w:t>ainte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16 Avril 2016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490" w:rsidRPr="009D3490" w:rsidRDefault="00DB3E56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Premier </w:t>
            </w:r>
            <w:r w:rsidR="009D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D3490">
              <w:rPr>
                <w:rFonts w:ascii="Times New Roman" w:hAnsi="Times New Roman" w:cs="Times New Roman"/>
                <w:sz w:val="24"/>
                <w:szCs w:val="24"/>
              </w:rPr>
              <w:t xml:space="preserve">rand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concert à la Basilique-c</w:t>
            </w:r>
            <w:r w:rsidR="009D3490" w:rsidRPr="009D3490">
              <w:rPr>
                <w:rFonts w:ascii="Times New Roman" w:hAnsi="Times New Roman" w:cs="Times New Roman"/>
                <w:sz w:val="24"/>
                <w:szCs w:val="24"/>
              </w:rPr>
              <w:t>athédrale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avec le </w:t>
            </w:r>
          </w:p>
          <w:p w:rsidR="009D3490" w:rsidRPr="009D3490" w:rsidRDefault="00DB3E56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Chœur Symphonique de Québec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30 avril au 8 mai 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Neuvaine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aints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ienheureuse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(Marie de l’Incarnation, François de Laval et Catherine de 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aint Augustin)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Juin 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Réouverture du Musée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exposition </w:t>
            </w:r>
            <w:r w:rsidRPr="009D3490">
              <w:rPr>
                <w:rFonts w:ascii="Times New Roman" w:hAnsi="Times New Roman" w:cs="Times New Roman"/>
                <w:i/>
                <w:sz w:val="24"/>
                <w:szCs w:val="24"/>
              </w:rPr>
              <w:t>Lumière sur Champlain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l’église 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Notre-Dame des Victoires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11 juillet 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Fête de la Dédi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>ace de la Basilique-c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athédrale, incluant </w:t>
            </w:r>
            <w:r w:rsidR="00DB3E56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activités familiales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15 août 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Fête de l’Assomption de la Vierge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13 novembre 2016</w:t>
            </w:r>
          </w:p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 xml:space="preserve">Célébration de fermeture  </w:t>
            </w:r>
            <w:r w:rsidR="00A6169C">
              <w:rPr>
                <w:rFonts w:ascii="Times New Roman" w:hAnsi="Times New Roman" w:cs="Times New Roman"/>
                <w:sz w:val="24"/>
                <w:szCs w:val="24"/>
              </w:rPr>
              <w:t xml:space="preserve">et scellement </w:t>
            </w: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de la Porte Sainte</w:t>
            </w:r>
          </w:p>
        </w:tc>
      </w:tr>
      <w:tr w:rsidR="009D3490" w:rsidRPr="009D3490" w:rsidTr="009247E1">
        <w:tc>
          <w:tcPr>
            <w:tcW w:w="2235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20 novembre 2016</w:t>
            </w:r>
          </w:p>
        </w:tc>
        <w:tc>
          <w:tcPr>
            <w:tcW w:w="6520" w:type="dxa"/>
          </w:tcPr>
          <w:p w:rsidR="009D3490" w:rsidRPr="009D3490" w:rsidRDefault="009D3490" w:rsidP="009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0">
              <w:rPr>
                <w:rFonts w:ascii="Times New Roman" w:hAnsi="Times New Roman" w:cs="Times New Roman"/>
                <w:sz w:val="24"/>
                <w:szCs w:val="24"/>
              </w:rPr>
              <w:t>Fermeture de l’Année Sainte de la Miséricorde</w:t>
            </w:r>
          </w:p>
        </w:tc>
      </w:tr>
    </w:tbl>
    <w:p w:rsidR="009D3490" w:rsidRPr="009D3490" w:rsidRDefault="009D3490" w:rsidP="00C3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490" w:rsidRPr="009D34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0"/>
    <w:rsid w:val="001042D3"/>
    <w:rsid w:val="003D61B1"/>
    <w:rsid w:val="00624E6D"/>
    <w:rsid w:val="009D3490"/>
    <w:rsid w:val="00A6169C"/>
    <w:rsid w:val="00C3516C"/>
    <w:rsid w:val="00DB3E56"/>
    <w:rsid w:val="00E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2015-12-03T16:32:00Z</dcterms:created>
  <dcterms:modified xsi:type="dcterms:W3CDTF">2015-12-08T14:17:00Z</dcterms:modified>
</cp:coreProperties>
</file>