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00" w:rsidRDefault="00984000">
      <w:r>
        <w:rPr>
          <w:noProof/>
          <w:lang w:eastAsia="fr-CA"/>
        </w:rPr>
        <w:drawing>
          <wp:inline distT="0" distB="0" distL="0" distR="0">
            <wp:extent cx="1420972" cy="56197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nd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222" cy="562074"/>
                    </a:xfrm>
                    <a:prstGeom prst="rect">
                      <a:avLst/>
                    </a:prstGeom>
                  </pic:spPr>
                </pic:pic>
              </a:graphicData>
            </a:graphic>
          </wp:inline>
        </w:drawing>
      </w:r>
      <w:r>
        <w:tab/>
      </w:r>
      <w:r>
        <w:tab/>
      </w:r>
      <w:r>
        <w:tab/>
      </w:r>
      <w:r>
        <w:tab/>
      </w:r>
      <w:r>
        <w:tab/>
      </w:r>
      <w:r>
        <w:tab/>
      </w:r>
      <w:r>
        <w:rPr>
          <w:noProof/>
          <w:lang w:eastAsia="fr-CA"/>
        </w:rPr>
        <w:drawing>
          <wp:inline distT="0" distB="0" distL="0" distR="0" wp14:anchorId="78960E21" wp14:editId="2FA910BC">
            <wp:extent cx="1171575" cy="5534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et S.png"/>
                    <pic:cNvPicPr/>
                  </pic:nvPicPr>
                  <pic:blipFill>
                    <a:blip r:embed="rId8">
                      <a:extLst>
                        <a:ext uri="{28A0092B-C50C-407E-A947-70E740481C1C}">
                          <a14:useLocalDpi xmlns:a14="http://schemas.microsoft.com/office/drawing/2010/main" val="0"/>
                        </a:ext>
                      </a:extLst>
                    </a:blip>
                    <a:stretch>
                      <a:fillRect/>
                    </a:stretch>
                  </pic:blipFill>
                  <pic:spPr>
                    <a:xfrm>
                      <a:off x="0" y="0"/>
                      <a:ext cx="1178704" cy="556812"/>
                    </a:xfrm>
                    <a:prstGeom prst="rect">
                      <a:avLst/>
                    </a:prstGeom>
                  </pic:spPr>
                </pic:pic>
              </a:graphicData>
            </a:graphic>
          </wp:inline>
        </w:drawing>
      </w:r>
    </w:p>
    <w:p w:rsidR="00984000" w:rsidRPr="00984000" w:rsidRDefault="00984000" w:rsidP="00984000">
      <w:pPr>
        <w:spacing w:after="0" w:line="240" w:lineRule="auto"/>
        <w:jc w:val="center"/>
        <w:rPr>
          <w:rFonts w:ascii="Times New Roman" w:hAnsi="Times New Roman" w:cs="Times New Roman"/>
          <w:b/>
          <w:sz w:val="24"/>
          <w:szCs w:val="24"/>
        </w:rPr>
      </w:pPr>
      <w:r w:rsidRPr="00984000">
        <w:rPr>
          <w:rFonts w:ascii="Times New Roman" w:hAnsi="Times New Roman" w:cs="Times New Roman"/>
          <w:b/>
          <w:sz w:val="24"/>
          <w:szCs w:val="24"/>
        </w:rPr>
        <w:t>DOSSIER DE PRESSE</w:t>
      </w:r>
    </w:p>
    <w:p w:rsidR="00984000" w:rsidRPr="00984000" w:rsidRDefault="00984000" w:rsidP="00984000">
      <w:pPr>
        <w:spacing w:after="0" w:line="240" w:lineRule="auto"/>
        <w:jc w:val="center"/>
        <w:rPr>
          <w:rFonts w:ascii="Times New Roman" w:hAnsi="Times New Roman" w:cs="Times New Roman"/>
          <w:b/>
          <w:sz w:val="24"/>
          <w:szCs w:val="24"/>
        </w:rPr>
      </w:pPr>
      <w:r w:rsidRPr="00984000">
        <w:rPr>
          <w:rFonts w:ascii="Times New Roman" w:hAnsi="Times New Roman" w:cs="Times New Roman"/>
          <w:b/>
          <w:sz w:val="24"/>
          <w:szCs w:val="24"/>
        </w:rPr>
        <w:t>JUBILÉ DE LA MISÉRICORDE ET PORTE SAINTE</w:t>
      </w:r>
      <w:r w:rsidR="00FF4E78">
        <w:rPr>
          <w:rFonts w:ascii="Times New Roman" w:hAnsi="Times New Roman" w:cs="Times New Roman"/>
          <w:b/>
          <w:sz w:val="24"/>
          <w:szCs w:val="24"/>
        </w:rPr>
        <w:t xml:space="preserve"> DE QUÉBEC</w:t>
      </w:r>
    </w:p>
    <w:p w:rsidR="00984000" w:rsidRDefault="00984000" w:rsidP="00984000">
      <w:pPr>
        <w:spacing w:after="0" w:line="240" w:lineRule="auto"/>
        <w:rPr>
          <w:rFonts w:ascii="Times New Roman" w:hAnsi="Times New Roman" w:cs="Times New Roman"/>
          <w:sz w:val="24"/>
          <w:szCs w:val="24"/>
        </w:rPr>
      </w:pPr>
    </w:p>
    <w:p w:rsidR="00984000" w:rsidRDefault="00984000" w:rsidP="0031767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sidRPr="00984000">
        <w:rPr>
          <w:rFonts w:ascii="Times New Roman" w:hAnsi="Times New Roman" w:cs="Times New Roman"/>
          <w:sz w:val="24"/>
          <w:szCs w:val="24"/>
        </w:rPr>
        <w:t>Dossier préparé par</w:t>
      </w:r>
      <w:r>
        <w:rPr>
          <w:rFonts w:ascii="Times New Roman" w:hAnsi="Times New Roman" w:cs="Times New Roman"/>
          <w:sz w:val="24"/>
          <w:szCs w:val="24"/>
        </w:rPr>
        <w:t xml:space="preserve"> Frédéric Barriault de Communication et Société</w:t>
      </w:r>
    </w:p>
    <w:p w:rsidR="00984000" w:rsidRDefault="00FF4E78" w:rsidP="0031767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Adapté </w:t>
      </w:r>
      <w:r w:rsidR="00984000">
        <w:rPr>
          <w:rFonts w:ascii="Times New Roman" w:hAnsi="Times New Roman" w:cs="Times New Roman"/>
          <w:sz w:val="24"/>
          <w:szCs w:val="24"/>
        </w:rPr>
        <w:t>par François Miville-Deschênes, Notre-Dame de Québec</w:t>
      </w:r>
    </w:p>
    <w:p w:rsidR="00984000" w:rsidRDefault="00211871" w:rsidP="0031767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Document disponible sur </w:t>
      </w:r>
      <w:hyperlink r:id="rId9" w:history="1">
        <w:r w:rsidRPr="008B3DA2">
          <w:rPr>
            <w:rStyle w:val="Lienhypertexte"/>
            <w:rFonts w:ascii="Times New Roman" w:hAnsi="Times New Roman" w:cs="Times New Roman"/>
            <w:sz w:val="24"/>
            <w:szCs w:val="24"/>
          </w:rPr>
          <w:t>http://www.notre-dame-de-quebec.org/#!medias/c1zgm</w:t>
        </w:r>
      </w:hyperlink>
      <w:r>
        <w:rPr>
          <w:rFonts w:ascii="Times New Roman" w:hAnsi="Times New Roman" w:cs="Times New Roman"/>
          <w:sz w:val="24"/>
          <w:szCs w:val="24"/>
        </w:rPr>
        <w:t xml:space="preserve"> </w:t>
      </w:r>
    </w:p>
    <w:p w:rsidR="00211871" w:rsidRDefault="00211871" w:rsidP="00984000">
      <w:pPr>
        <w:spacing w:after="0" w:line="240" w:lineRule="auto"/>
        <w:rPr>
          <w:rFonts w:ascii="Times New Roman" w:hAnsi="Times New Roman" w:cs="Times New Roman"/>
          <w:sz w:val="24"/>
          <w:szCs w:val="24"/>
        </w:rPr>
      </w:pPr>
    </w:p>
    <w:p w:rsidR="00FF25D6" w:rsidRPr="00FF25D6" w:rsidRDefault="00FF25D6" w:rsidP="00FF25D6">
      <w:pPr>
        <w:spacing w:after="0" w:line="240" w:lineRule="auto"/>
        <w:rPr>
          <w:rFonts w:ascii="Times New Roman" w:hAnsi="Times New Roman" w:cs="Times New Roman"/>
          <w:b/>
          <w:sz w:val="24"/>
          <w:szCs w:val="24"/>
        </w:rPr>
      </w:pPr>
      <w:r w:rsidRPr="00FF25D6">
        <w:rPr>
          <w:rFonts w:ascii="Times New Roman" w:hAnsi="Times New Roman" w:cs="Times New Roman"/>
          <w:b/>
          <w:sz w:val="24"/>
          <w:szCs w:val="24"/>
        </w:rPr>
        <w:t>Liens utiles</w:t>
      </w:r>
    </w:p>
    <w:p w:rsidR="00317675" w:rsidRDefault="00317675" w:rsidP="00FF25D6">
      <w:pPr>
        <w:spacing w:after="0" w:line="240" w:lineRule="auto"/>
        <w:rPr>
          <w:rFonts w:ascii="Times New Roman" w:hAnsi="Times New Roman" w:cs="Times New Roman"/>
          <w:sz w:val="24"/>
          <w:szCs w:val="24"/>
          <w:u w:val="single"/>
        </w:rPr>
      </w:pPr>
    </w:p>
    <w:p w:rsidR="00FF25D6" w:rsidRPr="00FF25D6" w:rsidRDefault="00FF25D6" w:rsidP="00FF25D6">
      <w:pPr>
        <w:spacing w:after="0" w:line="240" w:lineRule="auto"/>
        <w:rPr>
          <w:rFonts w:ascii="Times New Roman" w:hAnsi="Times New Roman" w:cs="Times New Roman"/>
          <w:sz w:val="24"/>
          <w:szCs w:val="24"/>
          <w:u w:val="single"/>
        </w:rPr>
      </w:pPr>
      <w:r w:rsidRPr="00FF25D6">
        <w:rPr>
          <w:rFonts w:ascii="Times New Roman" w:hAnsi="Times New Roman" w:cs="Times New Roman"/>
          <w:sz w:val="24"/>
          <w:szCs w:val="24"/>
          <w:u w:val="single"/>
        </w:rPr>
        <w:t>Site officiel du Jubilé</w:t>
      </w:r>
    </w:p>
    <w:p w:rsidR="00FF25D6" w:rsidRPr="00FF25D6" w:rsidRDefault="00DE68F3" w:rsidP="00FF25D6">
      <w:pPr>
        <w:spacing w:after="0" w:line="240" w:lineRule="auto"/>
        <w:rPr>
          <w:rFonts w:ascii="Times New Roman" w:hAnsi="Times New Roman" w:cs="Times New Roman"/>
          <w:sz w:val="24"/>
          <w:szCs w:val="24"/>
        </w:rPr>
      </w:pPr>
      <w:hyperlink r:id="rId10" w:history="1">
        <w:r w:rsidR="00FF25D6" w:rsidRPr="00886DAD">
          <w:rPr>
            <w:rStyle w:val="Lienhypertexte"/>
            <w:rFonts w:ascii="Times New Roman" w:hAnsi="Times New Roman" w:cs="Times New Roman"/>
            <w:sz w:val="24"/>
            <w:szCs w:val="24"/>
          </w:rPr>
          <w:t>http://www.iubilaeummisericordiae.va/content/gdm/fr.html</w:t>
        </w:r>
      </w:hyperlink>
      <w:r w:rsidR="00FF25D6">
        <w:rPr>
          <w:rFonts w:ascii="Times New Roman" w:hAnsi="Times New Roman" w:cs="Times New Roman"/>
          <w:sz w:val="24"/>
          <w:szCs w:val="24"/>
        </w:rPr>
        <w:t xml:space="preserve"> </w:t>
      </w:r>
      <w:r w:rsidR="00FF25D6" w:rsidRPr="00FF25D6">
        <w:rPr>
          <w:rFonts w:ascii="Times New Roman" w:hAnsi="Times New Roman" w:cs="Times New Roman"/>
          <w:sz w:val="24"/>
          <w:szCs w:val="24"/>
        </w:rPr>
        <w:t xml:space="preserve"> </w:t>
      </w:r>
    </w:p>
    <w:p w:rsidR="00FF25D6" w:rsidRPr="00FF25D6" w:rsidRDefault="00FF25D6" w:rsidP="00FF25D6">
      <w:pPr>
        <w:spacing w:after="0" w:line="240" w:lineRule="auto"/>
        <w:rPr>
          <w:rFonts w:ascii="Times New Roman" w:hAnsi="Times New Roman" w:cs="Times New Roman"/>
          <w:sz w:val="24"/>
          <w:szCs w:val="24"/>
        </w:rPr>
      </w:pPr>
    </w:p>
    <w:p w:rsidR="00FF25D6" w:rsidRPr="00FF25D6" w:rsidRDefault="00FF25D6" w:rsidP="00FF25D6">
      <w:pPr>
        <w:spacing w:after="0" w:line="240" w:lineRule="auto"/>
        <w:rPr>
          <w:rFonts w:ascii="Times New Roman" w:hAnsi="Times New Roman" w:cs="Times New Roman"/>
          <w:sz w:val="24"/>
          <w:szCs w:val="24"/>
          <w:u w:val="single"/>
        </w:rPr>
      </w:pPr>
      <w:r w:rsidRPr="00FF25D6">
        <w:rPr>
          <w:rFonts w:ascii="Times New Roman" w:hAnsi="Times New Roman" w:cs="Times New Roman"/>
          <w:sz w:val="24"/>
          <w:szCs w:val="24"/>
          <w:u w:val="single"/>
        </w:rPr>
        <w:t>Document d’information global sur le Jubilé publié par le Vatican</w:t>
      </w:r>
    </w:p>
    <w:p w:rsidR="00FF25D6" w:rsidRPr="00FF25D6" w:rsidRDefault="00DE68F3" w:rsidP="00FF25D6">
      <w:pPr>
        <w:spacing w:after="0" w:line="240" w:lineRule="auto"/>
        <w:rPr>
          <w:rFonts w:ascii="Times New Roman" w:hAnsi="Times New Roman" w:cs="Times New Roman"/>
          <w:sz w:val="24"/>
          <w:szCs w:val="24"/>
        </w:rPr>
      </w:pPr>
      <w:hyperlink r:id="rId11" w:history="1">
        <w:r w:rsidR="00FF25D6" w:rsidRPr="00886DAD">
          <w:rPr>
            <w:rStyle w:val="Lienhypertexte"/>
            <w:rFonts w:ascii="Times New Roman" w:hAnsi="Times New Roman" w:cs="Times New Roman"/>
            <w:sz w:val="24"/>
            <w:szCs w:val="24"/>
          </w:rPr>
          <w:t>http://www.im.va/content/dam/gdm/documenti/pdfopuscolo/Opuscolo%20FR.pdf</w:t>
        </w:r>
      </w:hyperlink>
      <w:r w:rsidR="00FF25D6">
        <w:rPr>
          <w:rFonts w:ascii="Times New Roman" w:hAnsi="Times New Roman" w:cs="Times New Roman"/>
          <w:sz w:val="24"/>
          <w:szCs w:val="24"/>
        </w:rPr>
        <w:t xml:space="preserve"> </w:t>
      </w:r>
      <w:r w:rsidR="00FF25D6" w:rsidRPr="00FF25D6">
        <w:rPr>
          <w:rFonts w:ascii="Times New Roman" w:hAnsi="Times New Roman" w:cs="Times New Roman"/>
          <w:sz w:val="24"/>
          <w:szCs w:val="24"/>
        </w:rPr>
        <w:t xml:space="preserve"> </w:t>
      </w:r>
      <w:r w:rsidR="00FF25D6">
        <w:rPr>
          <w:rFonts w:ascii="Times New Roman" w:hAnsi="Times New Roman" w:cs="Times New Roman"/>
          <w:sz w:val="24"/>
          <w:szCs w:val="24"/>
        </w:rPr>
        <w:t xml:space="preserve"> </w:t>
      </w:r>
    </w:p>
    <w:p w:rsidR="00FF25D6" w:rsidRPr="00FF25D6" w:rsidRDefault="00FF25D6" w:rsidP="00FF25D6">
      <w:pPr>
        <w:spacing w:after="0" w:line="240" w:lineRule="auto"/>
        <w:rPr>
          <w:rFonts w:ascii="Times New Roman" w:hAnsi="Times New Roman" w:cs="Times New Roman"/>
          <w:sz w:val="24"/>
          <w:szCs w:val="24"/>
        </w:rPr>
      </w:pPr>
    </w:p>
    <w:p w:rsidR="00FF25D6" w:rsidRPr="00FF25D6" w:rsidRDefault="00FF25D6" w:rsidP="00FF25D6">
      <w:pPr>
        <w:spacing w:after="0" w:line="240" w:lineRule="auto"/>
        <w:rPr>
          <w:rFonts w:ascii="Times New Roman" w:hAnsi="Times New Roman" w:cs="Times New Roman"/>
          <w:sz w:val="24"/>
          <w:szCs w:val="24"/>
          <w:u w:val="single"/>
        </w:rPr>
      </w:pPr>
      <w:r w:rsidRPr="00FF25D6">
        <w:rPr>
          <w:rFonts w:ascii="Times New Roman" w:hAnsi="Times New Roman" w:cs="Times New Roman"/>
          <w:sz w:val="24"/>
          <w:szCs w:val="24"/>
          <w:u w:val="single"/>
        </w:rPr>
        <w:t>Conférence des évêques catholiques du Canada</w:t>
      </w:r>
    </w:p>
    <w:p w:rsidR="00FF25D6" w:rsidRPr="00FF25D6" w:rsidRDefault="00FF4E78" w:rsidP="00FF25D6">
      <w:pPr>
        <w:spacing w:after="0" w:line="240" w:lineRule="auto"/>
        <w:rPr>
          <w:rFonts w:ascii="Times New Roman" w:hAnsi="Times New Roman" w:cs="Times New Roman"/>
          <w:sz w:val="24"/>
          <w:szCs w:val="24"/>
        </w:rPr>
      </w:pPr>
      <w:hyperlink r:id="rId12" w:history="1">
        <w:r w:rsidRPr="008B3DA2">
          <w:rPr>
            <w:rStyle w:val="Lienhypertexte"/>
            <w:rFonts w:ascii="Times New Roman" w:hAnsi="Times New Roman" w:cs="Times New Roman"/>
            <w:sz w:val="24"/>
            <w:szCs w:val="24"/>
          </w:rPr>
          <w:t>http://onl.cecc.ca/index.php/la-liturgie-du-jour/jubile-de-la-misericorde</w:t>
        </w:r>
      </w:hyperlink>
      <w:r>
        <w:rPr>
          <w:rFonts w:ascii="Times New Roman" w:hAnsi="Times New Roman" w:cs="Times New Roman"/>
          <w:sz w:val="24"/>
          <w:szCs w:val="24"/>
        </w:rPr>
        <w:t xml:space="preserve"> </w:t>
      </w:r>
      <w:r w:rsidR="00FF25D6" w:rsidRPr="00FF25D6">
        <w:rPr>
          <w:rFonts w:ascii="Times New Roman" w:hAnsi="Times New Roman" w:cs="Times New Roman"/>
          <w:sz w:val="24"/>
          <w:szCs w:val="24"/>
        </w:rPr>
        <w:t xml:space="preserve"> </w:t>
      </w:r>
    </w:p>
    <w:p w:rsidR="00FF25D6" w:rsidRDefault="00FF25D6" w:rsidP="00FF25D6">
      <w:pPr>
        <w:spacing w:after="0" w:line="240" w:lineRule="auto"/>
        <w:rPr>
          <w:rFonts w:ascii="Times New Roman" w:hAnsi="Times New Roman" w:cs="Times New Roman"/>
          <w:sz w:val="24"/>
          <w:szCs w:val="24"/>
        </w:rPr>
      </w:pPr>
    </w:p>
    <w:p w:rsidR="00FF25D6" w:rsidRPr="00FF25D6" w:rsidRDefault="00FF25D6" w:rsidP="00FF25D6">
      <w:pPr>
        <w:spacing w:after="0" w:line="240" w:lineRule="auto"/>
        <w:rPr>
          <w:rFonts w:ascii="Times New Roman" w:hAnsi="Times New Roman" w:cs="Times New Roman"/>
          <w:sz w:val="24"/>
          <w:szCs w:val="24"/>
          <w:u w:val="single"/>
        </w:rPr>
      </w:pPr>
      <w:r w:rsidRPr="00FF25D6">
        <w:rPr>
          <w:rFonts w:ascii="Times New Roman" w:hAnsi="Times New Roman" w:cs="Times New Roman"/>
          <w:sz w:val="24"/>
          <w:szCs w:val="24"/>
          <w:u w:val="single"/>
        </w:rPr>
        <w:t>Notre-Dame de Québec</w:t>
      </w:r>
    </w:p>
    <w:p w:rsidR="00984000" w:rsidRDefault="00DE68F3" w:rsidP="00FF25D6">
      <w:pPr>
        <w:spacing w:after="0" w:line="240" w:lineRule="auto"/>
        <w:rPr>
          <w:rFonts w:ascii="Times New Roman" w:hAnsi="Times New Roman" w:cs="Times New Roman"/>
          <w:sz w:val="24"/>
          <w:szCs w:val="24"/>
        </w:rPr>
      </w:pPr>
      <w:hyperlink r:id="rId13" w:history="1">
        <w:r w:rsidR="00FF25D6" w:rsidRPr="00886DAD">
          <w:rPr>
            <w:rStyle w:val="Lienhypertexte"/>
            <w:rFonts w:ascii="Times New Roman" w:hAnsi="Times New Roman" w:cs="Times New Roman"/>
            <w:sz w:val="24"/>
            <w:szCs w:val="24"/>
          </w:rPr>
          <w:t>http://www.notre-dame-de-quebec.org/</w:t>
        </w:r>
      </w:hyperlink>
      <w:r w:rsidR="00FF25D6">
        <w:rPr>
          <w:rFonts w:ascii="Times New Roman" w:hAnsi="Times New Roman" w:cs="Times New Roman"/>
          <w:sz w:val="24"/>
          <w:szCs w:val="24"/>
        </w:rPr>
        <w:t xml:space="preserve"> </w:t>
      </w:r>
    </w:p>
    <w:p w:rsidR="00FF25D6" w:rsidRPr="00984000" w:rsidRDefault="00FF25D6" w:rsidP="00984000">
      <w:pPr>
        <w:spacing w:after="0" w:line="240" w:lineRule="auto"/>
        <w:rPr>
          <w:rFonts w:ascii="Times New Roman" w:hAnsi="Times New Roman" w:cs="Times New Roman"/>
          <w:sz w:val="24"/>
          <w:szCs w:val="24"/>
        </w:rPr>
      </w:pPr>
    </w:p>
    <w:p w:rsidR="00211871" w:rsidRDefault="00211871" w:rsidP="002A2C1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p>
    <w:p w:rsidR="008D2993" w:rsidRPr="008D2993" w:rsidRDefault="008D2993" w:rsidP="002A2C1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r w:rsidRPr="008D2993">
        <w:rPr>
          <w:rFonts w:ascii="Times New Roman" w:hAnsi="Times New Roman" w:cs="Times New Roman"/>
          <w:b/>
          <w:sz w:val="24"/>
          <w:szCs w:val="24"/>
        </w:rPr>
        <w:t xml:space="preserve">Qu'est-ce qu'une Année Sainte (ou Jubilé)? </w:t>
      </w:r>
    </w:p>
    <w:p w:rsidR="008D2993" w:rsidRPr="008D2993" w:rsidRDefault="008D2993" w:rsidP="002A2C1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L'Année sainte est une année de rémission, d'indulgence, et aussi de réconciliation, de conversion et de pénitence sacramentelle. Elle est aussi une année de solidarité, d'espérance, de justice et d'engagement au service de Dieu et des frères et sœurs humains. </w:t>
      </w:r>
    </w:p>
    <w:p w:rsidR="008D2993" w:rsidRDefault="008D2993" w:rsidP="002A2C1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p>
    <w:p w:rsidR="008D2993" w:rsidRPr="008D2993" w:rsidRDefault="008D2993" w:rsidP="002A2C1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r w:rsidRPr="008D2993">
        <w:rPr>
          <w:rFonts w:ascii="Times New Roman" w:hAnsi="Times New Roman" w:cs="Times New Roman"/>
          <w:b/>
          <w:sz w:val="24"/>
          <w:szCs w:val="24"/>
        </w:rPr>
        <w:t xml:space="preserve">Une Année sainte extraordinaire </w:t>
      </w:r>
    </w:p>
    <w:p w:rsidR="008D2993" w:rsidRPr="008D2993" w:rsidRDefault="008D2993" w:rsidP="002A2C1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La tradition de convoquer des jubilés extraordinaires remonte au XVIe siècle. Au XXe siècle, 1933, 1963 et 1983 ont été ainsi soulignées, pour célébrer la Rédemption par le Christ (mort à 33 ans). En 1987-1988, ce fut une</w:t>
      </w:r>
      <w:r w:rsidR="00FF4E78">
        <w:rPr>
          <w:rFonts w:ascii="Times New Roman" w:hAnsi="Times New Roman" w:cs="Times New Roman"/>
          <w:sz w:val="24"/>
          <w:szCs w:val="24"/>
        </w:rPr>
        <w:t xml:space="preserve"> année mariale. Enfin, l'Année S</w:t>
      </w:r>
      <w:r w:rsidRPr="008D2993">
        <w:rPr>
          <w:rFonts w:ascii="Times New Roman" w:hAnsi="Times New Roman" w:cs="Times New Roman"/>
          <w:sz w:val="24"/>
          <w:szCs w:val="24"/>
        </w:rPr>
        <w:t xml:space="preserve">ainte extraordinaire 2016 sera placée sous le signe de la Miséricorde. </w:t>
      </w:r>
    </w:p>
    <w:p w:rsidR="008D2993" w:rsidRDefault="008D2993" w:rsidP="002A2C1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p>
    <w:p w:rsidR="008D2993" w:rsidRPr="008D2993" w:rsidRDefault="008D2993" w:rsidP="002A2C1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r>
        <w:rPr>
          <w:rFonts w:ascii="Times New Roman" w:hAnsi="Times New Roman" w:cs="Times New Roman"/>
          <w:b/>
          <w:sz w:val="24"/>
          <w:szCs w:val="24"/>
        </w:rPr>
        <w:t>Jubilé ou Année S</w:t>
      </w:r>
      <w:r w:rsidRPr="008D2993">
        <w:rPr>
          <w:rFonts w:ascii="Times New Roman" w:hAnsi="Times New Roman" w:cs="Times New Roman"/>
          <w:b/>
          <w:sz w:val="24"/>
          <w:szCs w:val="24"/>
        </w:rPr>
        <w:t xml:space="preserve">ainte? </w:t>
      </w:r>
    </w:p>
    <w:p w:rsidR="008D2993" w:rsidRDefault="008D2993" w:rsidP="002A2C1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Le nom de jubilé vient du mot hébreu </w:t>
      </w:r>
      <w:proofErr w:type="spellStart"/>
      <w:r w:rsidRPr="00F22780">
        <w:rPr>
          <w:rFonts w:ascii="Times New Roman" w:hAnsi="Times New Roman" w:cs="Times New Roman"/>
          <w:i/>
          <w:sz w:val="24"/>
          <w:szCs w:val="24"/>
        </w:rPr>
        <w:t>yôbel</w:t>
      </w:r>
      <w:proofErr w:type="spellEnd"/>
      <w:r w:rsidRPr="008D2993">
        <w:rPr>
          <w:rFonts w:ascii="Times New Roman" w:hAnsi="Times New Roman" w:cs="Times New Roman"/>
          <w:sz w:val="24"/>
          <w:szCs w:val="24"/>
        </w:rPr>
        <w:t>, dont dérive le latin</w:t>
      </w:r>
      <w:r w:rsidRPr="00F22780">
        <w:rPr>
          <w:rFonts w:ascii="Times New Roman" w:hAnsi="Times New Roman" w:cs="Times New Roman"/>
          <w:i/>
          <w:sz w:val="24"/>
          <w:szCs w:val="24"/>
        </w:rPr>
        <w:t xml:space="preserve"> </w:t>
      </w:r>
      <w:proofErr w:type="spellStart"/>
      <w:r w:rsidRPr="00F22780">
        <w:rPr>
          <w:rFonts w:ascii="Times New Roman" w:hAnsi="Times New Roman" w:cs="Times New Roman"/>
          <w:i/>
          <w:sz w:val="24"/>
          <w:szCs w:val="24"/>
        </w:rPr>
        <w:t>jubilare</w:t>
      </w:r>
      <w:proofErr w:type="spellEnd"/>
      <w:r w:rsidRPr="008D2993">
        <w:rPr>
          <w:rFonts w:ascii="Times New Roman" w:hAnsi="Times New Roman" w:cs="Times New Roman"/>
          <w:sz w:val="24"/>
          <w:szCs w:val="24"/>
        </w:rPr>
        <w:t>, se réjouir. Un jubilé marque l'anniversaire d'un événement joyeux, religieux ou profane. Dans la tradition catholique, le</w:t>
      </w:r>
      <w:r w:rsidR="00FF4E78">
        <w:rPr>
          <w:rFonts w:ascii="Times New Roman" w:hAnsi="Times New Roman" w:cs="Times New Roman"/>
          <w:sz w:val="24"/>
          <w:szCs w:val="24"/>
        </w:rPr>
        <w:t xml:space="preserve"> jubilé est aussi appelé Année S</w:t>
      </w:r>
      <w:r w:rsidRPr="008D2993">
        <w:rPr>
          <w:rFonts w:ascii="Times New Roman" w:hAnsi="Times New Roman" w:cs="Times New Roman"/>
          <w:sz w:val="24"/>
          <w:szCs w:val="24"/>
        </w:rPr>
        <w:t xml:space="preserve">ainte. À noter, pour la petite histoire, que le mot </w:t>
      </w:r>
      <w:proofErr w:type="spellStart"/>
      <w:r w:rsidRPr="00F22780">
        <w:rPr>
          <w:rFonts w:ascii="Times New Roman" w:hAnsi="Times New Roman" w:cs="Times New Roman"/>
          <w:i/>
          <w:sz w:val="24"/>
          <w:szCs w:val="24"/>
        </w:rPr>
        <w:t>yôbel</w:t>
      </w:r>
      <w:proofErr w:type="spellEnd"/>
      <w:r w:rsidRPr="00F22780">
        <w:rPr>
          <w:rFonts w:ascii="Times New Roman" w:hAnsi="Times New Roman" w:cs="Times New Roman"/>
          <w:i/>
          <w:sz w:val="24"/>
          <w:szCs w:val="24"/>
        </w:rPr>
        <w:t xml:space="preserve"> </w:t>
      </w:r>
      <w:r w:rsidRPr="008D2993">
        <w:rPr>
          <w:rFonts w:ascii="Times New Roman" w:hAnsi="Times New Roman" w:cs="Times New Roman"/>
          <w:sz w:val="24"/>
          <w:szCs w:val="24"/>
        </w:rPr>
        <w:t xml:space="preserve">désigne aussi une sorte de trompette antique (une corne de bélier, en fait) qui servait, chez les Hébreux, précisément à annoncer l'année jubilaire. </w:t>
      </w:r>
    </w:p>
    <w:p w:rsidR="008D2993" w:rsidRDefault="008D2993" w:rsidP="002A2C1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8D2993" w:rsidRDefault="008D2993" w:rsidP="002A2C1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Source : </w:t>
      </w:r>
      <w:hyperlink r:id="rId14" w:history="1">
        <w:r w:rsidRPr="00886DAD">
          <w:rPr>
            <w:rStyle w:val="Lienhypertexte"/>
            <w:rFonts w:ascii="Times New Roman" w:hAnsi="Times New Roman" w:cs="Times New Roman"/>
            <w:sz w:val="24"/>
            <w:szCs w:val="24"/>
          </w:rPr>
          <w:t>http://onl.cecc.ca/index.php/la-liturgie-du-jour/jubile-de-la-misericorde</w:t>
        </w:r>
      </w:hyperlink>
      <w:r>
        <w:rPr>
          <w:rFonts w:ascii="Times New Roman" w:hAnsi="Times New Roman" w:cs="Times New Roman"/>
          <w:sz w:val="24"/>
          <w:szCs w:val="24"/>
        </w:rPr>
        <w:t xml:space="preserve"> </w:t>
      </w:r>
    </w:p>
    <w:p w:rsidR="008D2993" w:rsidRPr="008D2993" w:rsidRDefault="008D2993" w:rsidP="002A2C1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211871" w:rsidRDefault="00211871"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bookmarkStart w:id="0" w:name="_GoBack"/>
      <w:bookmarkEnd w:id="0"/>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b/>
          <w:sz w:val="24"/>
          <w:szCs w:val="24"/>
        </w:rPr>
        <w:t xml:space="preserve">Extraits de la Bulle d’indiction </w:t>
      </w:r>
      <w:r w:rsidR="00FF4E78" w:rsidRPr="00FF4E78">
        <w:rPr>
          <w:rFonts w:ascii="Times New Roman" w:hAnsi="Times New Roman" w:cs="Times New Roman"/>
          <w:b/>
          <w:sz w:val="24"/>
          <w:szCs w:val="24"/>
          <w:vertAlign w:val="superscript"/>
        </w:rPr>
        <w:t>1</w:t>
      </w:r>
      <w:r w:rsidR="00FF4E78">
        <w:rPr>
          <w:rFonts w:ascii="Times New Roman" w:hAnsi="Times New Roman" w:cs="Times New Roman"/>
          <w:b/>
          <w:sz w:val="24"/>
          <w:szCs w:val="24"/>
          <w:vertAlign w:val="superscript"/>
        </w:rPr>
        <w:t xml:space="preserve"> </w:t>
      </w:r>
      <w:r w:rsidRPr="008D2993">
        <w:rPr>
          <w:rFonts w:ascii="Times New Roman" w:hAnsi="Times New Roman" w:cs="Times New Roman"/>
          <w:b/>
          <w:sz w:val="24"/>
          <w:szCs w:val="24"/>
        </w:rPr>
        <w:t>du Jubilé</w:t>
      </w:r>
      <w:r w:rsidRPr="008D2993">
        <w:rPr>
          <w:rFonts w:ascii="Times New Roman" w:hAnsi="Times New Roman" w:cs="Times New Roman"/>
          <w:sz w:val="24"/>
          <w:szCs w:val="24"/>
        </w:rPr>
        <w:t xml:space="preserve"> (</w:t>
      </w:r>
      <w:proofErr w:type="spellStart"/>
      <w:r w:rsidRPr="008D2993">
        <w:rPr>
          <w:rFonts w:ascii="Times New Roman" w:hAnsi="Times New Roman" w:cs="Times New Roman"/>
          <w:i/>
          <w:sz w:val="24"/>
          <w:szCs w:val="24"/>
        </w:rPr>
        <w:t>Misericordiae</w:t>
      </w:r>
      <w:proofErr w:type="spellEnd"/>
      <w:r w:rsidRPr="008D2993">
        <w:rPr>
          <w:rFonts w:ascii="Times New Roman" w:hAnsi="Times New Roman" w:cs="Times New Roman"/>
          <w:i/>
          <w:sz w:val="24"/>
          <w:szCs w:val="24"/>
        </w:rPr>
        <w:t xml:space="preserve"> </w:t>
      </w:r>
      <w:proofErr w:type="spellStart"/>
      <w:r w:rsidRPr="008D2993">
        <w:rPr>
          <w:rFonts w:ascii="Times New Roman" w:hAnsi="Times New Roman" w:cs="Times New Roman"/>
          <w:i/>
          <w:sz w:val="24"/>
          <w:szCs w:val="24"/>
        </w:rPr>
        <w:t>Vultus</w:t>
      </w:r>
      <w:proofErr w:type="spellEnd"/>
      <w:r w:rsidRPr="008D2993">
        <w:rPr>
          <w:rFonts w:ascii="Times New Roman" w:hAnsi="Times New Roman" w:cs="Times New Roman"/>
          <w:sz w:val="24"/>
          <w:szCs w:val="24"/>
        </w:rPr>
        <w:t>, 11 avril 2015)</w:t>
      </w: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15. Combien de situations de précarité et de souffrance n’</w:t>
      </w:r>
      <w:proofErr w:type="spellStart"/>
      <w:r w:rsidRPr="008D2993">
        <w:rPr>
          <w:rFonts w:ascii="Times New Roman" w:hAnsi="Times New Roman" w:cs="Times New Roman"/>
          <w:sz w:val="24"/>
          <w:szCs w:val="24"/>
        </w:rPr>
        <w:t>existent-elles</w:t>
      </w:r>
      <w:proofErr w:type="spellEnd"/>
      <w:r w:rsidRPr="008D2993">
        <w:rPr>
          <w:rFonts w:ascii="Times New Roman" w:hAnsi="Times New Roman" w:cs="Times New Roman"/>
          <w:sz w:val="24"/>
          <w:szCs w:val="24"/>
        </w:rPr>
        <w:t xml:space="preserve"> pas dans le monde d’aujourd’hui! Combien de blessures ne sont-elles pas imprimées dans la chair de ceux qui n’ont plus de voix parce que leur cri s’est évanoui et s’est tu à cause de l’indifférence des peuples riches ! Au cours de ce Jubilé, l’Église sera encore davantage appelée à soigner ces blessures, à les soulager avec l’huile de la consolation, à les panser avec la miséricorde et à les soigner par la solidarité et l’attention. Ne tombons pas dans l’indifférence qui humilie, dans l’habitude qui anesthésie l’âme et empêche de découvrir la nouveauté, dans le cynisme destructeur. Ouvrons nos yeux pour voir les misères du monde, les blessures de tant de frères et sœurs privés de dignité, et sentons-nous appelés à entendre leur cri qui appelle à l’aide. Que nos mains serrent leurs mains et les attirent vers nous afin qu’ils sentent la chaleur de notre présence, de l’amitié et de la fraternité. Que leur cri devienne le nôtre et qu’ensemble, nous puissions briser la barrière d’indifférence qui règne souvent en souveraine pour cacher l’hypocrisie et l’égoïsme.</w:t>
      </w: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4F2C0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Source : </w:t>
      </w:r>
      <w:hyperlink r:id="rId15" w:history="1">
        <w:r w:rsidRPr="00886DAD">
          <w:rPr>
            <w:rStyle w:val="Lienhypertexte"/>
            <w:rFonts w:ascii="Times New Roman" w:hAnsi="Times New Roman" w:cs="Times New Roman"/>
            <w:sz w:val="24"/>
            <w:szCs w:val="24"/>
          </w:rPr>
          <w:t>http://w2.vatican.va/content/francesco/fr/apost_letters/documents/papa-francesco_bolla_20150411_misericordiae-vultus.html</w:t>
        </w:r>
      </w:hyperlink>
      <w:r>
        <w:rPr>
          <w:rFonts w:ascii="Times New Roman" w:hAnsi="Times New Roman" w:cs="Times New Roman"/>
          <w:sz w:val="24"/>
          <w:szCs w:val="24"/>
        </w:rPr>
        <w:t xml:space="preserve"> </w:t>
      </w:r>
    </w:p>
    <w:p w:rsid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FF4E78" w:rsidRPr="008D2993" w:rsidRDefault="00FF4E78"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FF4E78">
        <w:rPr>
          <w:rFonts w:ascii="Times New Roman" w:hAnsi="Times New Roman" w:cs="Times New Roman"/>
          <w:i/>
          <w:sz w:val="24"/>
          <w:szCs w:val="24"/>
        </w:rPr>
        <w:t>La bulle d’indiction est le document papal qui formalise l’annonce du Jubilé de la Miséricorde</w:t>
      </w:r>
      <w:r>
        <w:rPr>
          <w:rFonts w:ascii="Times New Roman" w:hAnsi="Times New Roman" w:cs="Times New Roman"/>
          <w:sz w:val="24"/>
          <w:szCs w:val="24"/>
        </w:rPr>
        <w:t xml:space="preserve"> </w:t>
      </w:r>
    </w:p>
    <w:p w:rsidR="004F2C03" w:rsidRDefault="004F2C03"/>
    <w:p w:rsidR="00211871" w:rsidRDefault="00211871"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r w:rsidRPr="008D2993">
        <w:rPr>
          <w:rFonts w:ascii="Times New Roman" w:hAnsi="Times New Roman" w:cs="Times New Roman"/>
          <w:b/>
          <w:sz w:val="24"/>
          <w:szCs w:val="24"/>
        </w:rPr>
        <w:t>Pourquoi un Jubilé de la Miséricorde?</w:t>
      </w: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 Le mot miséricorde signifie «l'amour qui se donne à la misère» (en latin, de </w:t>
      </w:r>
      <w:proofErr w:type="spellStart"/>
      <w:r w:rsidRPr="00FF4E78">
        <w:rPr>
          <w:rFonts w:ascii="Times New Roman" w:hAnsi="Times New Roman" w:cs="Times New Roman"/>
          <w:i/>
          <w:sz w:val="24"/>
          <w:szCs w:val="24"/>
        </w:rPr>
        <w:t>miseri</w:t>
      </w:r>
      <w:proofErr w:type="spellEnd"/>
      <w:r w:rsidRPr="00FF4E78">
        <w:rPr>
          <w:rFonts w:ascii="Times New Roman" w:hAnsi="Times New Roman" w:cs="Times New Roman"/>
          <w:i/>
          <w:sz w:val="24"/>
          <w:szCs w:val="24"/>
        </w:rPr>
        <w:t xml:space="preserve"> cor </w:t>
      </w:r>
      <w:proofErr w:type="spellStart"/>
      <w:r w:rsidRPr="00FF4E78">
        <w:rPr>
          <w:rFonts w:ascii="Times New Roman" w:hAnsi="Times New Roman" w:cs="Times New Roman"/>
          <w:i/>
          <w:sz w:val="24"/>
          <w:szCs w:val="24"/>
        </w:rPr>
        <w:t>dare</w:t>
      </w:r>
      <w:proofErr w:type="spellEnd"/>
      <w:r w:rsidRPr="008D2993">
        <w:rPr>
          <w:rFonts w:ascii="Times New Roman" w:hAnsi="Times New Roman" w:cs="Times New Roman"/>
          <w:sz w:val="24"/>
          <w:szCs w:val="24"/>
        </w:rPr>
        <w:t>). Dans la suite logique de la fête de la Miséricorde divine (deuxième dimanche de Pâques) instituée par saint Jean-Paul II, le pape François donne une place importante à la miséricorde, qui apparaît d'ai</w:t>
      </w:r>
      <w:r w:rsidR="00FF4E78">
        <w:rPr>
          <w:rFonts w:ascii="Times New Roman" w:hAnsi="Times New Roman" w:cs="Times New Roman"/>
          <w:sz w:val="24"/>
          <w:szCs w:val="24"/>
        </w:rPr>
        <w:t xml:space="preserve">lleurs dans sa devise. </w:t>
      </w:r>
      <w:r w:rsidR="00F22780">
        <w:rPr>
          <w:rFonts w:ascii="Times New Roman" w:hAnsi="Times New Roman" w:cs="Times New Roman"/>
          <w:sz w:val="24"/>
          <w:szCs w:val="24"/>
        </w:rPr>
        <w:t>On notera que les É</w:t>
      </w:r>
      <w:r w:rsidRPr="008D2993">
        <w:rPr>
          <w:rFonts w:ascii="Times New Roman" w:hAnsi="Times New Roman" w:cs="Times New Roman"/>
          <w:sz w:val="24"/>
          <w:szCs w:val="24"/>
        </w:rPr>
        <w:t xml:space="preserve">vangiles lus </w:t>
      </w:r>
      <w:r w:rsidR="00F22780">
        <w:rPr>
          <w:rFonts w:ascii="Times New Roman" w:hAnsi="Times New Roman" w:cs="Times New Roman"/>
          <w:sz w:val="24"/>
          <w:szCs w:val="24"/>
        </w:rPr>
        <w:t>lors d</w:t>
      </w:r>
      <w:r w:rsidRPr="008D2993">
        <w:rPr>
          <w:rFonts w:ascii="Times New Roman" w:hAnsi="Times New Roman" w:cs="Times New Roman"/>
          <w:sz w:val="24"/>
          <w:szCs w:val="24"/>
        </w:rPr>
        <w:t>es dimanches du temps ordinaire</w:t>
      </w:r>
      <w:r w:rsidR="00F22780">
        <w:rPr>
          <w:rFonts w:ascii="Times New Roman" w:hAnsi="Times New Roman" w:cs="Times New Roman"/>
          <w:sz w:val="24"/>
          <w:szCs w:val="24"/>
        </w:rPr>
        <w:t xml:space="preserve"> pendant l’année pastorale 2015-2016 </w:t>
      </w:r>
      <w:r w:rsidRPr="008D2993">
        <w:rPr>
          <w:rFonts w:ascii="Times New Roman" w:hAnsi="Times New Roman" w:cs="Times New Roman"/>
          <w:sz w:val="24"/>
          <w:szCs w:val="24"/>
        </w:rPr>
        <w:t>s</w:t>
      </w:r>
      <w:r w:rsidR="00F22780">
        <w:rPr>
          <w:rFonts w:ascii="Times New Roman" w:hAnsi="Times New Roman" w:cs="Times New Roman"/>
          <w:sz w:val="24"/>
          <w:szCs w:val="24"/>
        </w:rPr>
        <w:t>er</w:t>
      </w:r>
      <w:r w:rsidRPr="008D2993">
        <w:rPr>
          <w:rFonts w:ascii="Times New Roman" w:hAnsi="Times New Roman" w:cs="Times New Roman"/>
          <w:sz w:val="24"/>
          <w:szCs w:val="24"/>
        </w:rPr>
        <w:t xml:space="preserve">ont tirés de </w:t>
      </w:r>
      <w:r w:rsidR="00F22780">
        <w:rPr>
          <w:rFonts w:ascii="Times New Roman" w:hAnsi="Times New Roman" w:cs="Times New Roman"/>
          <w:sz w:val="24"/>
          <w:szCs w:val="24"/>
        </w:rPr>
        <w:t>saint</w:t>
      </w:r>
      <w:r w:rsidRPr="008D2993">
        <w:rPr>
          <w:rFonts w:ascii="Times New Roman" w:hAnsi="Times New Roman" w:cs="Times New Roman"/>
          <w:sz w:val="24"/>
          <w:szCs w:val="24"/>
        </w:rPr>
        <w:t xml:space="preserve"> Luc, qu'on appelle aussi «l'évangéliste de la miséricorde». </w:t>
      </w: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Source : </w:t>
      </w:r>
      <w:hyperlink r:id="rId16" w:history="1">
        <w:r w:rsidRPr="00886DAD">
          <w:rPr>
            <w:rStyle w:val="Lienhypertexte"/>
            <w:rFonts w:ascii="Times New Roman" w:hAnsi="Times New Roman" w:cs="Times New Roman"/>
            <w:sz w:val="24"/>
            <w:szCs w:val="24"/>
          </w:rPr>
          <w:t>http://onl.cecc.ca/index.php/la-liturgie-du-jour/jubile-de-la-misericorde</w:t>
        </w:r>
      </w:hyperlink>
      <w:r>
        <w:rPr>
          <w:rFonts w:ascii="Times New Roman" w:hAnsi="Times New Roman" w:cs="Times New Roman"/>
          <w:sz w:val="24"/>
          <w:szCs w:val="24"/>
        </w:rPr>
        <w:t xml:space="preserve"> </w:t>
      </w:r>
      <w:r w:rsidRPr="008D2993">
        <w:rPr>
          <w:rFonts w:ascii="Times New Roman" w:hAnsi="Times New Roman" w:cs="Times New Roman"/>
          <w:sz w:val="24"/>
          <w:szCs w:val="24"/>
        </w:rPr>
        <w:t xml:space="preserve">   </w:t>
      </w:r>
    </w:p>
    <w:p w:rsid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L’Église a longtemps promu les « </w:t>
      </w:r>
      <w:r w:rsidR="00F22780" w:rsidRPr="008D2993">
        <w:rPr>
          <w:rFonts w:ascii="Times New Roman" w:hAnsi="Times New Roman" w:cs="Times New Roman"/>
          <w:sz w:val="24"/>
          <w:szCs w:val="24"/>
        </w:rPr>
        <w:t>œuvres</w:t>
      </w:r>
      <w:r w:rsidRPr="008D2993">
        <w:rPr>
          <w:rFonts w:ascii="Times New Roman" w:hAnsi="Times New Roman" w:cs="Times New Roman"/>
          <w:sz w:val="24"/>
          <w:szCs w:val="24"/>
        </w:rPr>
        <w:t xml:space="preserve"> de miséricorde » : le langage peut paraître désuet, mais il recouvre des </w:t>
      </w:r>
      <w:r w:rsidR="00F22780">
        <w:rPr>
          <w:rFonts w:ascii="Times New Roman" w:hAnsi="Times New Roman" w:cs="Times New Roman"/>
          <w:sz w:val="24"/>
          <w:szCs w:val="24"/>
        </w:rPr>
        <w:t>actions</w:t>
      </w:r>
      <w:r w:rsidRPr="008D2993">
        <w:rPr>
          <w:rFonts w:ascii="Times New Roman" w:hAnsi="Times New Roman" w:cs="Times New Roman"/>
          <w:sz w:val="24"/>
          <w:szCs w:val="24"/>
        </w:rPr>
        <w:t xml:space="preserve"> très concrètes : nourrir les affamés, abreuver les assoiffés, vêtir les personnes nues, accueillir les étrangers, les pèlerins et les gens dans le besoin, visiter les malades, annoncer la Bonne Nouvelle aux prisonniers et aux captifs, enterrer les morts… </w:t>
      </w: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 </w:t>
      </w: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Pour parler de la miséricorde, l’hébreu biblique emploie le mot </w:t>
      </w:r>
      <w:proofErr w:type="spellStart"/>
      <w:r w:rsidRPr="00F22780">
        <w:rPr>
          <w:rFonts w:ascii="Times New Roman" w:hAnsi="Times New Roman" w:cs="Times New Roman"/>
          <w:i/>
          <w:sz w:val="24"/>
          <w:szCs w:val="24"/>
        </w:rPr>
        <w:t>rahanim</w:t>
      </w:r>
      <w:proofErr w:type="spellEnd"/>
      <w:r w:rsidRPr="008D2993">
        <w:rPr>
          <w:rFonts w:ascii="Times New Roman" w:hAnsi="Times New Roman" w:cs="Times New Roman"/>
          <w:sz w:val="24"/>
          <w:szCs w:val="24"/>
        </w:rPr>
        <w:t xml:space="preserve">, les entrailles. Dieu lui-même se laisse remuer jusqu’aux entrailles. « Dieu est un Dieu qui voit la misère de son peuple et entend ses cris, explique le cardinal. Il n’est ni mort ni muet, il est un Dieu vivant qui se préoccupe de la détresse de l’homme, qui parle, agit et intervient, qui sauve et délivre. » </w:t>
      </w:r>
    </w:p>
    <w:p w:rsidR="0065303E"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Source : </w:t>
      </w:r>
      <w:hyperlink r:id="rId17" w:history="1">
        <w:r w:rsidRPr="00886DAD">
          <w:rPr>
            <w:rStyle w:val="Lienhypertexte"/>
            <w:rFonts w:ascii="Times New Roman" w:hAnsi="Times New Roman" w:cs="Times New Roman"/>
            <w:sz w:val="24"/>
            <w:szCs w:val="24"/>
          </w:rPr>
          <w:t>http://www.la-croix.com/Religion/Spiritualite/La-misericorde-c-est-quoi-2015-04-10-1300888</w:t>
        </w:r>
      </w:hyperlink>
      <w:r>
        <w:rPr>
          <w:rFonts w:ascii="Times New Roman" w:hAnsi="Times New Roman" w:cs="Times New Roman"/>
          <w:sz w:val="24"/>
          <w:szCs w:val="24"/>
        </w:rPr>
        <w:t xml:space="preserve"> </w:t>
      </w:r>
    </w:p>
    <w:p w:rsidR="00211871" w:rsidRDefault="00211871"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211871" w:rsidRPr="00211871" w:rsidRDefault="00211871"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r w:rsidRPr="00211871">
        <w:rPr>
          <w:rFonts w:ascii="Times New Roman" w:hAnsi="Times New Roman" w:cs="Times New Roman"/>
          <w:b/>
          <w:sz w:val="24"/>
          <w:szCs w:val="24"/>
        </w:rPr>
        <w:t>Porte Sainte</w:t>
      </w:r>
    </w:p>
    <w:p w:rsid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La Porte Sainte est habituellement scellée et est ou</w:t>
      </w:r>
      <w:r w:rsidR="00F22780">
        <w:rPr>
          <w:rFonts w:ascii="Times New Roman" w:hAnsi="Times New Roman" w:cs="Times New Roman"/>
          <w:sz w:val="24"/>
          <w:szCs w:val="24"/>
        </w:rPr>
        <w:t>verte seulement pour une Année S</w:t>
      </w:r>
      <w:r w:rsidRPr="008D2993">
        <w:rPr>
          <w:rFonts w:ascii="Times New Roman" w:hAnsi="Times New Roman" w:cs="Times New Roman"/>
          <w:sz w:val="24"/>
          <w:szCs w:val="24"/>
        </w:rPr>
        <w:t>ainte, selon un rite qui remonte au XVI</w:t>
      </w:r>
      <w:r w:rsidRPr="00F22780">
        <w:rPr>
          <w:rFonts w:ascii="Times New Roman" w:hAnsi="Times New Roman" w:cs="Times New Roman"/>
          <w:sz w:val="24"/>
          <w:szCs w:val="24"/>
          <w:vertAlign w:val="superscript"/>
        </w:rPr>
        <w:t>e</w:t>
      </w:r>
      <w:r w:rsidRPr="008D2993">
        <w:rPr>
          <w:rFonts w:ascii="Times New Roman" w:hAnsi="Times New Roman" w:cs="Times New Roman"/>
          <w:sz w:val="24"/>
          <w:szCs w:val="24"/>
        </w:rPr>
        <w:t xml:space="preserve"> siècle. Ainsi en est-il des Porte Saintes des basiliques majeures de Rome</w:t>
      </w:r>
      <w:r w:rsidR="00317675">
        <w:rPr>
          <w:rFonts w:ascii="Times New Roman" w:hAnsi="Times New Roman" w:cs="Times New Roman"/>
          <w:sz w:val="24"/>
          <w:szCs w:val="24"/>
        </w:rPr>
        <w:t xml:space="preserve"> et de trois autres dans le monde</w:t>
      </w:r>
      <w:r w:rsidRPr="008D2993">
        <w:rPr>
          <w:rFonts w:ascii="Times New Roman" w:hAnsi="Times New Roman" w:cs="Times New Roman"/>
          <w:sz w:val="24"/>
          <w:szCs w:val="24"/>
        </w:rPr>
        <w:t xml:space="preserve">. Depuis 2013, la basilique-cathédrale de Québec fait partie de ces lieux où l'on procédera à l'ouverture solennelle de la Porte Sainte. Il ne faut pas voir un rituel «magique» dans cette tradition, mais plutôt la signification d'un chemin de conversion et de grâce offert à chaque fidèle, pour s'unir davantage au Christ. </w:t>
      </w: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Source : </w:t>
      </w:r>
      <w:hyperlink r:id="rId18" w:history="1">
        <w:r w:rsidRPr="00886DAD">
          <w:rPr>
            <w:rStyle w:val="Lienhypertexte"/>
            <w:rFonts w:ascii="Times New Roman" w:hAnsi="Times New Roman" w:cs="Times New Roman"/>
            <w:sz w:val="24"/>
            <w:szCs w:val="24"/>
          </w:rPr>
          <w:t>http://onl.cecc.ca/index.php/la-liturgie-du-jour/jubile-de-la-misericorde</w:t>
        </w:r>
      </w:hyperlink>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8D2993" w:rsidRDefault="008D2993" w:rsidP="008D2993"/>
    <w:p w:rsidR="00211871" w:rsidRDefault="00211871"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r w:rsidRPr="008D2993">
        <w:rPr>
          <w:rFonts w:ascii="Times New Roman" w:hAnsi="Times New Roman" w:cs="Times New Roman"/>
          <w:b/>
          <w:sz w:val="24"/>
          <w:szCs w:val="24"/>
        </w:rPr>
        <w:t>L’expérience de la Porte Sainte de Québec</w:t>
      </w:r>
    </w:p>
    <w:p w:rsidR="008D2993" w:rsidRPr="008D2993" w:rsidRDefault="008D2993" w:rsidP="0031767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Dans la vie courante, toutes les portes sont des passages marquant une transition d’un espace vers un autre, une transformation de notre environnement. Elles sont parfois signes de rupture, illustrant le passage de ce qu’il faut laisser derrière soi vers ce à quoi il s’agit d’accéder. </w:t>
      </w:r>
    </w:p>
    <w:p w:rsidR="008D2993" w:rsidRPr="008D2993" w:rsidRDefault="008D2993" w:rsidP="0031767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Symbole fort, d’une expérience spirituelle, la Porte Sainte  est aussi occasion d’un  </w:t>
      </w:r>
      <w:proofErr w:type="spellStart"/>
      <w:r w:rsidRPr="008D2993">
        <w:rPr>
          <w:rFonts w:ascii="Times New Roman" w:hAnsi="Times New Roman" w:cs="Times New Roman"/>
          <w:sz w:val="24"/>
          <w:szCs w:val="24"/>
        </w:rPr>
        <w:t>re-cueillement</w:t>
      </w:r>
      <w:proofErr w:type="spellEnd"/>
      <w:r w:rsidRPr="008D2993">
        <w:rPr>
          <w:rFonts w:ascii="Times New Roman" w:hAnsi="Times New Roman" w:cs="Times New Roman"/>
          <w:sz w:val="24"/>
          <w:szCs w:val="24"/>
        </w:rPr>
        <w:t>,  dans le sens de « cueillir de nouveau » des éléments de sa vie personnelle. En retraversant ses étapes et ses transitions, réussies ou non,  on trouve l’expression d’aspirations présentes et on prend conscience de ses faims profondes. On communie avec des personnes que l’on porte en soi, spécialement les proches, la famille et</w:t>
      </w:r>
      <w:r w:rsidR="00F22780">
        <w:rPr>
          <w:rFonts w:ascii="Times New Roman" w:hAnsi="Times New Roman" w:cs="Times New Roman"/>
          <w:sz w:val="24"/>
          <w:szCs w:val="24"/>
        </w:rPr>
        <w:t>,</w:t>
      </w:r>
      <w:r w:rsidRPr="008D2993">
        <w:rPr>
          <w:rFonts w:ascii="Times New Roman" w:hAnsi="Times New Roman" w:cs="Times New Roman"/>
          <w:sz w:val="24"/>
          <w:szCs w:val="24"/>
        </w:rPr>
        <w:t xml:space="preserve"> surtout</w:t>
      </w:r>
      <w:r w:rsidR="00F22780">
        <w:rPr>
          <w:rFonts w:ascii="Times New Roman" w:hAnsi="Times New Roman" w:cs="Times New Roman"/>
          <w:sz w:val="24"/>
          <w:szCs w:val="24"/>
        </w:rPr>
        <w:t>,</w:t>
      </w:r>
      <w:r w:rsidRPr="008D2993">
        <w:rPr>
          <w:rFonts w:ascii="Times New Roman" w:hAnsi="Times New Roman" w:cs="Times New Roman"/>
          <w:sz w:val="24"/>
          <w:szCs w:val="24"/>
        </w:rPr>
        <w:t xml:space="preserve"> ceux qui font face à des portes difficiles à franchir. </w:t>
      </w: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 xml:space="preserve">Ce passage de la Porte sainte,  nous sommes invités à le faire de l’extérieur vers l’intérieur  comme pour entrer en soi-même à la recherche de son avenir personnel et d’accéder à l’essentiel. C’est une quête de sens. </w:t>
      </w: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8D2993" w:rsidRP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u w:val="single"/>
        </w:rPr>
      </w:pPr>
      <w:r w:rsidRPr="008D2993">
        <w:rPr>
          <w:rFonts w:ascii="Times New Roman" w:hAnsi="Times New Roman" w:cs="Times New Roman"/>
          <w:sz w:val="24"/>
          <w:szCs w:val="24"/>
          <w:u w:val="single"/>
        </w:rPr>
        <w:t>Pour le croyant</w:t>
      </w:r>
    </w:p>
    <w:p w:rsidR="008D2993" w:rsidRDefault="008D29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8D2993">
        <w:rPr>
          <w:rFonts w:ascii="Times New Roman" w:hAnsi="Times New Roman" w:cs="Times New Roman"/>
          <w:sz w:val="24"/>
          <w:szCs w:val="24"/>
        </w:rPr>
        <w:t>Le Christ a dit : « Je suis la Porte.  Personne ne va au Père sans passer par moi ».  La Porte Sainte est liée à l’expérience du pèlerinage, symbole de la vie humaine, du passage terrestre vers un horizon d’éternité, au cours duquel on rencontre Dieu dans ses passages personnels. Au cours du Jubilé de la Miséricorde, traverser la Porte Sainte, c’est apprendre à se pencher sur ses misères et sur les misères du monde pour les traverser en y entrevoyant l’appel de Dieu.</w:t>
      </w:r>
    </w:p>
    <w:p w:rsidR="00F22780" w:rsidRDefault="00F22780"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Pr>
          <w:rFonts w:ascii="Times New Roman" w:hAnsi="Times New Roman" w:cs="Times New Roman"/>
          <w:sz w:val="24"/>
          <w:szCs w:val="24"/>
        </w:rPr>
        <w:t>Source : équipe pastorale de Notre-Dame de Québec</w:t>
      </w:r>
      <w:r w:rsidR="00317675">
        <w:rPr>
          <w:rFonts w:ascii="Times New Roman" w:hAnsi="Times New Roman" w:cs="Times New Roman"/>
          <w:sz w:val="24"/>
          <w:szCs w:val="24"/>
        </w:rPr>
        <w:t xml:space="preserve"> sur </w:t>
      </w:r>
      <w:hyperlink r:id="rId19" w:history="1">
        <w:r w:rsidR="00317675" w:rsidRPr="008B3DA2">
          <w:rPr>
            <w:rStyle w:val="Lienhypertexte"/>
            <w:rFonts w:ascii="Times New Roman" w:hAnsi="Times New Roman" w:cs="Times New Roman"/>
            <w:sz w:val="24"/>
            <w:szCs w:val="24"/>
          </w:rPr>
          <w:t>http://www.notre-dame-de-quebec.org/#!blank/c3s0</w:t>
        </w:r>
      </w:hyperlink>
      <w:r w:rsidR="00317675">
        <w:rPr>
          <w:rFonts w:ascii="Times New Roman" w:hAnsi="Times New Roman" w:cs="Times New Roman"/>
          <w:sz w:val="24"/>
          <w:szCs w:val="24"/>
        </w:rPr>
        <w:t xml:space="preserve"> </w:t>
      </w:r>
    </w:p>
    <w:p w:rsidR="00CB7793" w:rsidRPr="008D2993" w:rsidRDefault="00CB7793" w:rsidP="008D2993">
      <w:pPr>
        <w:spacing w:after="0" w:line="240" w:lineRule="auto"/>
        <w:rPr>
          <w:rFonts w:ascii="Times New Roman" w:hAnsi="Times New Roman" w:cs="Times New Roman"/>
          <w:sz w:val="24"/>
          <w:szCs w:val="24"/>
        </w:rPr>
      </w:pPr>
    </w:p>
    <w:p w:rsidR="003132D0" w:rsidRDefault="00FF25D6" w:rsidP="00FF25D6">
      <w:pPr>
        <w:jc w:val="center"/>
      </w:pPr>
      <w:r>
        <w:rPr>
          <w:noProof/>
          <w:lang w:eastAsia="fr-CA"/>
        </w:rPr>
        <w:drawing>
          <wp:inline distT="0" distB="0" distL="0" distR="0" wp14:anchorId="107D8E99" wp14:editId="3BD433C3">
            <wp:extent cx="3181350" cy="7883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rine_Jubile-misericird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17341" cy="797258"/>
                    </a:xfrm>
                    <a:prstGeom prst="rect">
                      <a:avLst/>
                    </a:prstGeom>
                  </pic:spPr>
                </pic:pic>
              </a:graphicData>
            </a:graphic>
          </wp:inline>
        </w:drawing>
      </w:r>
    </w:p>
    <w:p w:rsidR="00211871" w:rsidRDefault="00211871"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p>
    <w:p w:rsidR="00CB7793" w:rsidRPr="00FF25D6" w:rsidRDefault="00CB77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r w:rsidRPr="00FF25D6">
        <w:rPr>
          <w:rFonts w:ascii="Times New Roman" w:hAnsi="Times New Roman" w:cs="Times New Roman"/>
          <w:b/>
          <w:sz w:val="24"/>
          <w:szCs w:val="24"/>
        </w:rPr>
        <w:t>Ouverture des Portes Saintes de Rome</w:t>
      </w:r>
    </w:p>
    <w:p w:rsidR="00CB7793" w:rsidRPr="00CB7793" w:rsidRDefault="00CB77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CB7793">
        <w:rPr>
          <w:rFonts w:ascii="Times New Roman" w:hAnsi="Times New Roman" w:cs="Times New Roman"/>
          <w:sz w:val="24"/>
          <w:szCs w:val="24"/>
        </w:rPr>
        <w:t xml:space="preserve">Du 8 décembre au 25 janvier, le pape procédera </w:t>
      </w:r>
      <w:r w:rsidR="00F22780">
        <w:rPr>
          <w:rFonts w:ascii="Times New Roman" w:hAnsi="Times New Roman" w:cs="Times New Roman"/>
          <w:sz w:val="24"/>
          <w:szCs w:val="24"/>
        </w:rPr>
        <w:t xml:space="preserve">progressivement </w:t>
      </w:r>
      <w:r w:rsidRPr="00CB7793">
        <w:rPr>
          <w:rFonts w:ascii="Times New Roman" w:hAnsi="Times New Roman" w:cs="Times New Roman"/>
          <w:sz w:val="24"/>
          <w:szCs w:val="24"/>
        </w:rPr>
        <w:t>à l’ouverture</w:t>
      </w:r>
      <w:r w:rsidR="00F22780">
        <w:rPr>
          <w:rFonts w:ascii="Times New Roman" w:hAnsi="Times New Roman" w:cs="Times New Roman"/>
          <w:sz w:val="24"/>
          <w:szCs w:val="24"/>
        </w:rPr>
        <w:t xml:space="preserve"> </w:t>
      </w:r>
      <w:r w:rsidRPr="00CB7793">
        <w:rPr>
          <w:rFonts w:ascii="Times New Roman" w:hAnsi="Times New Roman" w:cs="Times New Roman"/>
          <w:sz w:val="24"/>
          <w:szCs w:val="24"/>
        </w:rPr>
        <w:t xml:space="preserve">des Porte Saintes des trois autres basiliques papales de Rome : Saint-Jean-du-Latran, Sainte-Marie-Majeure et Saint-Paul-hors-les-Murs. Le pape a voulu que toutes les cathédrales du monde ouvrent une Porte </w:t>
      </w:r>
      <w:r w:rsidR="00F22780">
        <w:rPr>
          <w:rFonts w:ascii="Times New Roman" w:hAnsi="Times New Roman" w:cs="Times New Roman"/>
          <w:sz w:val="24"/>
          <w:szCs w:val="24"/>
        </w:rPr>
        <w:t>de la Miséricorde</w:t>
      </w:r>
      <w:r w:rsidRPr="00CB7793">
        <w:rPr>
          <w:rFonts w:ascii="Times New Roman" w:hAnsi="Times New Roman" w:cs="Times New Roman"/>
          <w:sz w:val="24"/>
          <w:szCs w:val="24"/>
        </w:rPr>
        <w:t xml:space="preserve"> le même jour où s’ouvrira celle de Saint-Jean-du-Latran, le dimanche 13 décembre. De même, elles seront refermées le même jour, le 13 novembre 2016. </w:t>
      </w:r>
    </w:p>
    <w:p w:rsidR="00CB7793" w:rsidRPr="00CB7793" w:rsidRDefault="00CB77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CB7793">
        <w:rPr>
          <w:rFonts w:ascii="Times New Roman" w:hAnsi="Times New Roman" w:cs="Times New Roman"/>
          <w:sz w:val="24"/>
          <w:szCs w:val="24"/>
        </w:rPr>
        <w:t xml:space="preserve">Chaque grande célébration sera accompagnée de « signes jubilaires », un ensemble de témoignages sur les « œuvres de miséricorde », un terme qui peut paraître désuet, mais recouvre des choses très concrètes : nourrir les affamés, abreuver les assoiffés, vêtir les personnes nues, accueillir les étrangers, les pèlerins et les gens dans le besoin, visiter les malades…. </w:t>
      </w:r>
    </w:p>
    <w:p w:rsidR="00CB7793" w:rsidRPr="00CB7793" w:rsidRDefault="00CB77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CB7793">
        <w:rPr>
          <w:rFonts w:ascii="Times New Roman" w:hAnsi="Times New Roman" w:cs="Times New Roman"/>
          <w:sz w:val="24"/>
          <w:szCs w:val="24"/>
        </w:rPr>
        <w:t xml:space="preserve">Un autre signe visible du jubilé sera l’envoi de « missionnaires de la miséricorde » dans les diocèses, le mercredi des Cendres. Des prêtres et évêques, prédicateurs charismatiques et confesseurs, qui se rendront dans les diocèses pour parler de la miséricorde et l’actualiser dans le sacrement de la pénitence. </w:t>
      </w:r>
    </w:p>
    <w:p w:rsidR="00CB7793" w:rsidRPr="00CB7793" w:rsidRDefault="00CB77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3132D0" w:rsidRDefault="00CB77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CB7793">
        <w:rPr>
          <w:rFonts w:ascii="Times New Roman" w:hAnsi="Times New Roman" w:cs="Times New Roman"/>
          <w:sz w:val="24"/>
          <w:szCs w:val="24"/>
        </w:rPr>
        <w:t xml:space="preserve">Source : </w:t>
      </w:r>
      <w:hyperlink r:id="rId21" w:history="1">
        <w:r w:rsidRPr="00886DAD">
          <w:rPr>
            <w:rStyle w:val="Lienhypertexte"/>
            <w:rFonts w:ascii="Times New Roman" w:hAnsi="Times New Roman" w:cs="Times New Roman"/>
            <w:sz w:val="24"/>
            <w:szCs w:val="24"/>
          </w:rPr>
          <w:t>http://www.la-croix.com/Religion/Actualite/Jubile-de-la-misericorde-le-calendrier-du-pape-a-ete-rendu-public-2015-07-30-1339869</w:t>
        </w:r>
      </w:hyperlink>
      <w:r>
        <w:rPr>
          <w:rFonts w:ascii="Times New Roman" w:hAnsi="Times New Roman" w:cs="Times New Roman"/>
          <w:sz w:val="24"/>
          <w:szCs w:val="24"/>
        </w:rPr>
        <w:t xml:space="preserve"> </w:t>
      </w:r>
    </w:p>
    <w:p w:rsidR="00CB7793" w:rsidRPr="00CB7793" w:rsidRDefault="00CB77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3132D0" w:rsidRDefault="003132D0"/>
    <w:p w:rsidR="00211871" w:rsidRDefault="00211871"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b/>
          <w:sz w:val="24"/>
          <w:szCs w:val="24"/>
        </w:rPr>
      </w:pPr>
    </w:p>
    <w:p w:rsidR="00CB7793" w:rsidRPr="00CB7793" w:rsidRDefault="00CB77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CB7793">
        <w:rPr>
          <w:rFonts w:ascii="Times New Roman" w:hAnsi="Times New Roman" w:cs="Times New Roman"/>
          <w:b/>
          <w:sz w:val="24"/>
          <w:szCs w:val="24"/>
        </w:rPr>
        <w:t>L’importance de la miséricorde dans le monde actuel</w:t>
      </w:r>
      <w:r w:rsidRPr="00CB7793">
        <w:rPr>
          <w:rFonts w:ascii="Times New Roman" w:hAnsi="Times New Roman" w:cs="Times New Roman"/>
          <w:sz w:val="24"/>
          <w:szCs w:val="24"/>
        </w:rPr>
        <w:t xml:space="preserve">, selon le père Federico Lombardi, porte-parole du Vatican (14 novembre 2015) </w:t>
      </w:r>
    </w:p>
    <w:p w:rsidR="00CB7793" w:rsidRPr="00FF25D6" w:rsidRDefault="00CB77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i/>
          <w:sz w:val="24"/>
          <w:szCs w:val="24"/>
        </w:rPr>
      </w:pPr>
      <w:r w:rsidRPr="00CB7793">
        <w:rPr>
          <w:rFonts w:ascii="Times New Roman" w:hAnsi="Times New Roman" w:cs="Times New Roman"/>
          <w:sz w:val="24"/>
          <w:szCs w:val="24"/>
        </w:rPr>
        <w:t xml:space="preserve">« </w:t>
      </w:r>
      <w:r w:rsidRPr="00FF25D6">
        <w:rPr>
          <w:rFonts w:ascii="Times New Roman" w:hAnsi="Times New Roman" w:cs="Times New Roman"/>
          <w:i/>
          <w:sz w:val="24"/>
          <w:szCs w:val="24"/>
        </w:rPr>
        <w:t xml:space="preserve">Dans ces journées tristes [au lendemain des attentats de Paris], par la perversion d’une violence homicide folle et horrible, beaucoup se demandent comment réagir. Certains se demandent déjà comment vivre l’attente du Jubilé. Attention! Ces assassins possédés par une haine insensée s’appellent terroristes justement parce qu’ils veulent diffuser la terreur. Si nous nous laissons effrayer, ils auront déjà atteint leur premier objectif. </w:t>
      </w:r>
    </w:p>
    <w:p w:rsidR="00CB7793" w:rsidRPr="00FF25D6" w:rsidRDefault="00CB77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i/>
          <w:sz w:val="24"/>
          <w:szCs w:val="24"/>
        </w:rPr>
      </w:pPr>
      <w:r w:rsidRPr="00FF25D6">
        <w:rPr>
          <w:rFonts w:ascii="Times New Roman" w:hAnsi="Times New Roman" w:cs="Times New Roman"/>
          <w:i/>
          <w:sz w:val="24"/>
          <w:szCs w:val="24"/>
        </w:rPr>
        <w:t xml:space="preserve">C’est une raison de plus pour résister avec décision et courage à la tentation de la peur. Naturellement, il faut continuer à vivre en construisant la paix et la confiance réciproque. </w:t>
      </w:r>
    </w:p>
    <w:p w:rsidR="00CB7793" w:rsidRPr="00CB7793" w:rsidRDefault="00CB77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FF25D6">
        <w:rPr>
          <w:rFonts w:ascii="Times New Roman" w:hAnsi="Times New Roman" w:cs="Times New Roman"/>
          <w:i/>
          <w:sz w:val="24"/>
          <w:szCs w:val="24"/>
        </w:rPr>
        <w:t>Pour cela, je dirais que le Jubilé de la Miséricorde se manifeste comme encore plus nécessaire. Un message de miséricorde, c’est-à-dire d’amour de Dieu qui a comme conséquence aussi l’amour réciproque et la réconciliation. C’est exactement la réponse qu’il faut donner dans des temps de tentation de défiance</w:t>
      </w:r>
      <w:r w:rsidRPr="00CB7793">
        <w:rPr>
          <w:rFonts w:ascii="Times New Roman" w:hAnsi="Times New Roman" w:cs="Times New Roman"/>
          <w:sz w:val="24"/>
          <w:szCs w:val="24"/>
        </w:rPr>
        <w:t xml:space="preserve">. » </w:t>
      </w:r>
    </w:p>
    <w:p w:rsidR="003132D0" w:rsidRDefault="00CB7793"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r w:rsidRPr="00CB7793">
        <w:rPr>
          <w:rFonts w:ascii="Times New Roman" w:hAnsi="Times New Roman" w:cs="Times New Roman"/>
          <w:sz w:val="24"/>
          <w:szCs w:val="24"/>
        </w:rPr>
        <w:t xml:space="preserve">Source : </w:t>
      </w:r>
      <w:hyperlink r:id="rId22" w:history="1">
        <w:r w:rsidRPr="00886DAD">
          <w:rPr>
            <w:rStyle w:val="Lienhypertexte"/>
            <w:rFonts w:ascii="Times New Roman" w:hAnsi="Times New Roman" w:cs="Times New Roman"/>
            <w:sz w:val="24"/>
            <w:szCs w:val="24"/>
          </w:rPr>
          <w:t>http://www.cathobel.be/2015/11/15/le-jubile-plus-que-necessaire-apres-les-attentats-de-paris/</w:t>
        </w:r>
      </w:hyperlink>
      <w:r>
        <w:rPr>
          <w:rFonts w:ascii="Times New Roman" w:hAnsi="Times New Roman" w:cs="Times New Roman"/>
          <w:sz w:val="24"/>
          <w:szCs w:val="24"/>
        </w:rPr>
        <w:t xml:space="preserve"> </w:t>
      </w:r>
    </w:p>
    <w:p w:rsidR="00211871" w:rsidRPr="00CB7793" w:rsidRDefault="00211871" w:rsidP="0021187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Times New Roman" w:hAnsi="Times New Roman" w:cs="Times New Roman"/>
          <w:sz w:val="24"/>
          <w:szCs w:val="24"/>
        </w:rPr>
      </w:pPr>
    </w:p>
    <w:p w:rsidR="003132D0" w:rsidRDefault="003132D0"/>
    <w:sectPr w:rsidR="003132D0" w:rsidSect="00CB7793">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F3" w:rsidRDefault="00DE68F3" w:rsidP="00FF25D6">
      <w:pPr>
        <w:spacing w:after="0" w:line="240" w:lineRule="auto"/>
      </w:pPr>
      <w:r>
        <w:separator/>
      </w:r>
    </w:p>
  </w:endnote>
  <w:endnote w:type="continuationSeparator" w:id="0">
    <w:p w:rsidR="00DE68F3" w:rsidRDefault="00DE68F3" w:rsidP="00FF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D6" w:rsidRDefault="00FF25D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83477"/>
      <w:docPartObj>
        <w:docPartGallery w:val="Page Numbers (Bottom of Page)"/>
        <w:docPartUnique/>
      </w:docPartObj>
    </w:sdtPr>
    <w:sdtEndPr>
      <w:rPr>
        <w:rFonts w:ascii="Times New Roman" w:hAnsi="Times New Roman" w:cs="Times New Roman"/>
        <w:sz w:val="24"/>
        <w:szCs w:val="24"/>
      </w:rPr>
    </w:sdtEndPr>
    <w:sdtContent>
      <w:p w:rsidR="00FF25D6" w:rsidRPr="00FF25D6" w:rsidRDefault="00FF25D6">
        <w:pPr>
          <w:pStyle w:val="Pieddepage"/>
          <w:jc w:val="right"/>
          <w:rPr>
            <w:rFonts w:ascii="Times New Roman" w:hAnsi="Times New Roman" w:cs="Times New Roman"/>
            <w:sz w:val="24"/>
            <w:szCs w:val="24"/>
          </w:rPr>
        </w:pPr>
        <w:r w:rsidRPr="00FF25D6">
          <w:rPr>
            <w:rFonts w:ascii="Times New Roman" w:hAnsi="Times New Roman" w:cs="Times New Roman"/>
            <w:sz w:val="24"/>
            <w:szCs w:val="24"/>
          </w:rPr>
          <w:fldChar w:fldCharType="begin"/>
        </w:r>
        <w:r w:rsidRPr="00FF25D6">
          <w:rPr>
            <w:rFonts w:ascii="Times New Roman" w:hAnsi="Times New Roman" w:cs="Times New Roman"/>
            <w:sz w:val="24"/>
            <w:szCs w:val="24"/>
          </w:rPr>
          <w:instrText>PAGE   \* MERGEFORMAT</w:instrText>
        </w:r>
        <w:r w:rsidRPr="00FF25D6">
          <w:rPr>
            <w:rFonts w:ascii="Times New Roman" w:hAnsi="Times New Roman" w:cs="Times New Roman"/>
            <w:sz w:val="24"/>
            <w:szCs w:val="24"/>
          </w:rPr>
          <w:fldChar w:fldCharType="separate"/>
        </w:r>
        <w:r w:rsidR="00317675" w:rsidRPr="00317675">
          <w:rPr>
            <w:rFonts w:ascii="Times New Roman" w:hAnsi="Times New Roman" w:cs="Times New Roman"/>
            <w:noProof/>
            <w:sz w:val="24"/>
            <w:szCs w:val="24"/>
            <w:lang w:val="fr-FR"/>
          </w:rPr>
          <w:t>1</w:t>
        </w:r>
        <w:r w:rsidRPr="00FF25D6">
          <w:rPr>
            <w:rFonts w:ascii="Times New Roman" w:hAnsi="Times New Roman" w:cs="Times New Roman"/>
            <w:sz w:val="24"/>
            <w:szCs w:val="24"/>
          </w:rPr>
          <w:fldChar w:fldCharType="end"/>
        </w:r>
      </w:p>
    </w:sdtContent>
  </w:sdt>
  <w:p w:rsidR="00FF25D6" w:rsidRDefault="00FF25D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D6" w:rsidRDefault="00FF25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F3" w:rsidRDefault="00DE68F3" w:rsidP="00FF25D6">
      <w:pPr>
        <w:spacing w:after="0" w:line="240" w:lineRule="auto"/>
      </w:pPr>
      <w:r>
        <w:separator/>
      </w:r>
    </w:p>
  </w:footnote>
  <w:footnote w:type="continuationSeparator" w:id="0">
    <w:p w:rsidR="00DE68F3" w:rsidRDefault="00DE68F3" w:rsidP="00FF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D6" w:rsidRDefault="00FF25D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D6" w:rsidRDefault="00FF25D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D6" w:rsidRDefault="00FF25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00"/>
    <w:rsid w:val="001042D3"/>
    <w:rsid w:val="00211871"/>
    <w:rsid w:val="002A2C1C"/>
    <w:rsid w:val="003132D0"/>
    <w:rsid w:val="00317675"/>
    <w:rsid w:val="004F2C03"/>
    <w:rsid w:val="0051257C"/>
    <w:rsid w:val="0065303E"/>
    <w:rsid w:val="00656A05"/>
    <w:rsid w:val="007E741F"/>
    <w:rsid w:val="008D1CEC"/>
    <w:rsid w:val="008D2993"/>
    <w:rsid w:val="00984000"/>
    <w:rsid w:val="00A32FD8"/>
    <w:rsid w:val="00A66085"/>
    <w:rsid w:val="00B03E76"/>
    <w:rsid w:val="00C9011E"/>
    <w:rsid w:val="00CB7793"/>
    <w:rsid w:val="00DE68F3"/>
    <w:rsid w:val="00ED3A42"/>
    <w:rsid w:val="00F22780"/>
    <w:rsid w:val="00FD275E"/>
    <w:rsid w:val="00FF25D6"/>
    <w:rsid w:val="00FF4E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40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4000"/>
    <w:rPr>
      <w:rFonts w:ascii="Tahoma" w:hAnsi="Tahoma" w:cs="Tahoma"/>
      <w:sz w:val="16"/>
      <w:szCs w:val="16"/>
    </w:rPr>
  </w:style>
  <w:style w:type="paragraph" w:customStyle="1" w:styleId="Default">
    <w:name w:val="Default"/>
    <w:rsid w:val="00984000"/>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FD275E"/>
    <w:rPr>
      <w:color w:val="0000FF" w:themeColor="hyperlink"/>
      <w:u w:val="single"/>
    </w:rPr>
  </w:style>
  <w:style w:type="paragraph" w:styleId="Paragraphedeliste">
    <w:name w:val="List Paragraph"/>
    <w:basedOn w:val="Normal"/>
    <w:uiPriority w:val="34"/>
    <w:qFormat/>
    <w:rsid w:val="003132D0"/>
    <w:pPr>
      <w:ind w:left="720"/>
      <w:contextualSpacing/>
    </w:pPr>
  </w:style>
  <w:style w:type="paragraph" w:styleId="En-tte">
    <w:name w:val="header"/>
    <w:basedOn w:val="Normal"/>
    <w:link w:val="En-tteCar"/>
    <w:uiPriority w:val="99"/>
    <w:unhideWhenUsed/>
    <w:rsid w:val="00FF25D6"/>
    <w:pPr>
      <w:tabs>
        <w:tab w:val="center" w:pos="4320"/>
        <w:tab w:val="right" w:pos="8640"/>
      </w:tabs>
      <w:spacing w:after="0" w:line="240" w:lineRule="auto"/>
    </w:pPr>
  </w:style>
  <w:style w:type="character" w:customStyle="1" w:styleId="En-tteCar">
    <w:name w:val="En-tête Car"/>
    <w:basedOn w:val="Policepardfaut"/>
    <w:link w:val="En-tte"/>
    <w:uiPriority w:val="99"/>
    <w:rsid w:val="00FF25D6"/>
  </w:style>
  <w:style w:type="paragraph" w:styleId="Pieddepage">
    <w:name w:val="footer"/>
    <w:basedOn w:val="Normal"/>
    <w:link w:val="PieddepageCar"/>
    <w:uiPriority w:val="99"/>
    <w:unhideWhenUsed/>
    <w:rsid w:val="00FF25D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2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40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4000"/>
    <w:rPr>
      <w:rFonts w:ascii="Tahoma" w:hAnsi="Tahoma" w:cs="Tahoma"/>
      <w:sz w:val="16"/>
      <w:szCs w:val="16"/>
    </w:rPr>
  </w:style>
  <w:style w:type="paragraph" w:customStyle="1" w:styleId="Default">
    <w:name w:val="Default"/>
    <w:rsid w:val="00984000"/>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FD275E"/>
    <w:rPr>
      <w:color w:val="0000FF" w:themeColor="hyperlink"/>
      <w:u w:val="single"/>
    </w:rPr>
  </w:style>
  <w:style w:type="paragraph" w:styleId="Paragraphedeliste">
    <w:name w:val="List Paragraph"/>
    <w:basedOn w:val="Normal"/>
    <w:uiPriority w:val="34"/>
    <w:qFormat/>
    <w:rsid w:val="003132D0"/>
    <w:pPr>
      <w:ind w:left="720"/>
      <w:contextualSpacing/>
    </w:pPr>
  </w:style>
  <w:style w:type="paragraph" w:styleId="En-tte">
    <w:name w:val="header"/>
    <w:basedOn w:val="Normal"/>
    <w:link w:val="En-tteCar"/>
    <w:uiPriority w:val="99"/>
    <w:unhideWhenUsed/>
    <w:rsid w:val="00FF25D6"/>
    <w:pPr>
      <w:tabs>
        <w:tab w:val="center" w:pos="4320"/>
        <w:tab w:val="right" w:pos="8640"/>
      </w:tabs>
      <w:spacing w:after="0" w:line="240" w:lineRule="auto"/>
    </w:pPr>
  </w:style>
  <w:style w:type="character" w:customStyle="1" w:styleId="En-tteCar">
    <w:name w:val="En-tête Car"/>
    <w:basedOn w:val="Policepardfaut"/>
    <w:link w:val="En-tte"/>
    <w:uiPriority w:val="99"/>
    <w:rsid w:val="00FF25D6"/>
  </w:style>
  <w:style w:type="paragraph" w:styleId="Pieddepage">
    <w:name w:val="footer"/>
    <w:basedOn w:val="Normal"/>
    <w:link w:val="PieddepageCar"/>
    <w:uiPriority w:val="99"/>
    <w:unhideWhenUsed/>
    <w:rsid w:val="00FF25D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otre-dame-de-quebec.org/" TargetMode="External"/><Relationship Id="rId18" Type="http://schemas.openxmlformats.org/officeDocument/2006/relationships/hyperlink" Target="http://onl.cecc.ca/index.php/la-liturgie-du-jour/jubile-de-la-misericord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la-croix.com/Religion/Actualite/Jubile-de-la-misericorde-le-calendrier-du-pape-a-ete-rendu-public-2015-07-30-1339869" TargetMode="External"/><Relationship Id="rId7" Type="http://schemas.openxmlformats.org/officeDocument/2006/relationships/image" Target="media/image1.jpeg"/><Relationship Id="rId12" Type="http://schemas.openxmlformats.org/officeDocument/2006/relationships/hyperlink" Target="http://onl.cecc.ca/index.php/la-liturgie-du-jour/jubile-de-la-misericorde" TargetMode="External"/><Relationship Id="rId17" Type="http://schemas.openxmlformats.org/officeDocument/2006/relationships/hyperlink" Target="http://www.la-croix.com/Religion/Spiritualite/La-misericorde-c-est-quoi-2015-04-10-1300888"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onl.cecc.ca/index.php/la-liturgie-du-jour/jubile-de-la-misericorde" TargetMode="External"/><Relationship Id="rId20" Type="http://schemas.openxmlformats.org/officeDocument/2006/relationships/image" Target="media/image3.jp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m.va/content/dam/gdm/documenti/pdfopuscolo/Opuscolo%20FR.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2.vatican.va/content/francesco/fr/apost_letters/documents/papa-francesco_bolla_20150411_misericordiae-vultus.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iubilaeummisericordiae.va/content/gdm/fr.html" TargetMode="External"/><Relationship Id="rId19" Type="http://schemas.openxmlformats.org/officeDocument/2006/relationships/hyperlink" Target="http://www.notre-dame-de-quebec.org/#!blank/c3s0" TargetMode="External"/><Relationship Id="rId4" Type="http://schemas.openxmlformats.org/officeDocument/2006/relationships/webSettings" Target="webSettings.xml"/><Relationship Id="rId9" Type="http://schemas.openxmlformats.org/officeDocument/2006/relationships/hyperlink" Target="http://www.notre-dame-de-quebec.org/#!medias/c1zgm" TargetMode="External"/><Relationship Id="rId14" Type="http://schemas.openxmlformats.org/officeDocument/2006/relationships/hyperlink" Target="http://onl.cecc.ca/index.php/la-liturgie-du-jour/jubile-de-la-misericorde" TargetMode="External"/><Relationship Id="rId22" Type="http://schemas.openxmlformats.org/officeDocument/2006/relationships/hyperlink" Target="http://www.cathobel.be/2015/11/15/le-jubile-plus-que-necessaire-apres-les-attentats-de-pari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1674</Words>
  <Characters>9208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2015-12-03T22:51:00Z</dcterms:created>
  <dcterms:modified xsi:type="dcterms:W3CDTF">2015-12-04T22:24:00Z</dcterms:modified>
</cp:coreProperties>
</file>